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94" w:h="307" w:hRule="exact" w:wrap="none" w:vAnchor="page" w:hAnchor="page" w:x="1836" w:y="72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15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Управление Федеральной антимонопольной службы по Курской области</w:t>
      </w:r>
    </w:p>
    <w:p>
      <w:pPr>
        <w:pStyle w:val="Style5"/>
        <w:framePr w:wrap="none" w:vAnchor="page" w:hAnchor="page" w:x="4716" w:y="96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</w:t>
      </w:r>
    </w:p>
    <w:p>
      <w:pPr>
        <w:pStyle w:val="Style7"/>
        <w:framePr w:w="9394" w:h="303" w:hRule="exact" w:wrap="none" w:vAnchor="page" w:hAnchor="page" w:x="1836" w:y="3503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Жалоба на организатора аукциона</w:t>
      </w:r>
    </w:p>
    <w:p>
      <w:pPr>
        <w:pStyle w:val="Style3"/>
        <w:framePr w:w="9394" w:h="951" w:hRule="exact" w:wrap="none" w:vAnchor="page" w:hAnchor="page" w:x="1836" w:y="2364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К.В. В.</w:t>
        <w:br/>
        <w:t>394002, г. Воронеж, ул. .а, д.., кв.</w:t>
      </w:r>
    </w:p>
    <w:p>
      <w:pPr>
        <w:framePr w:w="9394" w:h="951" w:hRule="exact" w:wrap="none" w:vAnchor="page" w:hAnchor="page" w:x="1836" w:y="2364"/>
        <w:widowControl w:val="0"/>
      </w:pPr>
    </w:p>
    <w:p>
      <w:pPr>
        <w:pStyle w:val="Style3"/>
        <w:framePr w:w="9394" w:h="932" w:hRule="exact" w:wrap="none" w:vAnchor="page" w:hAnchor="page" w:x="1836" w:y="1245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Адрес: 305000, г.Курск, ул.Марата,9 •Телефон/факс: (4712)70-08-15/(4712)70-87-02</w:t>
      </w:r>
    </w:p>
    <w:p>
      <w:pPr>
        <w:pStyle w:val="Style3"/>
        <w:framePr w:w="9394" w:h="932" w:hRule="exact" w:wrap="none" w:vAnchor="page" w:hAnchor="page" w:x="1836" w:y="1245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rStyle w:val="CharStyle9"/>
        </w:rPr>
        <w:instrText> HYPERLINK "mailto:to46@fas.gov.ru" </w:instrText>
      </w:r>
      <w:r>
        <w:fldChar w:fldCharType="separate"/>
      </w:r>
      <w:r>
        <w:rPr>
          <w:rStyle w:val="Hyperlink"/>
          <w:lang w:val="en-US" w:eastAsia="en-US" w:bidi="en-US"/>
        </w:rPr>
        <w:t>to46@fas.gov.ru</w:t>
      </w:r>
      <w:r>
        <w:fldChar w:fldCharType="end"/>
      </w:r>
    </w:p>
    <w:p>
      <w:pPr>
        <w:pStyle w:val="Style3"/>
        <w:framePr w:wrap="none" w:vAnchor="page" w:hAnchor="page" w:x="9276" w:y="32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тел.8.</w:t>
      </w:r>
    </w:p>
    <w:p>
      <w:pPr>
        <w:pStyle w:val="Style3"/>
        <w:framePr w:w="9394" w:h="11355" w:hRule="exact" w:wrap="none" w:vAnchor="page" w:hAnchor="page" w:x="1836" w:y="4029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На официальном сайте Российской Федерации для размещения информации о проведении торгов в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torgi.gov.ru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Комитетом по управлению имуществом Курской области 28.01.2022 г. было опубликовано извещение № </w:t>
      </w:r>
      <w:r>
        <w:rPr>
          <w:rStyle w:val="CharStyle9"/>
        </w:rPr>
        <w:t>180222/0720372/02 от 18.02,2022 (открытый аукцион),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где Комитет по управлению имуществом Курской области объявляет о проведении аукциона на право заключения договоров аренды земельных участков.</w:t>
      </w:r>
    </w:p>
    <w:p>
      <w:pPr>
        <w:pStyle w:val="Style3"/>
        <w:framePr w:w="9394" w:h="11355" w:hRule="exact" w:wrap="none" w:vAnchor="page" w:hAnchor="page" w:x="1836" w:y="402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лотам №1, №4, №5, №7 и №8 организатор аукциона установил задаток, который превышает начальный ежегодный размер арендной платы за земельный участок в несколько раз, а именно:</w:t>
      </w:r>
    </w:p>
    <w:p>
      <w:pPr>
        <w:pStyle w:val="Style3"/>
        <w:framePr w:w="9394" w:h="11355" w:hRule="exact" w:wrap="none" w:vAnchor="page" w:hAnchor="page" w:x="1836" w:y="402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10"/>
        </w:rPr>
        <w:t xml:space="preserve">Лот №1.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Предметом аукциона является право на заключение договора аренды земельного участка с кадастровым номером 46:11:012006:50, площадью 1 858 487 кв.м., из категории земель сельскохозяйственного назначения, государственная собственность на который не разграничена, расположенного по адресу: Курская обл., Курский р-н, Бесединский сельсовет, с видом разрешенного использования земельного участка - "для ведения крестьянского (фермерского) хозяйства".</w:t>
      </w:r>
    </w:p>
    <w:p>
      <w:pPr>
        <w:pStyle w:val="Style3"/>
        <w:framePr w:w="9394" w:h="11355" w:hRule="exact" w:wrap="none" w:vAnchor="page" w:hAnchor="page" w:x="1836" w:y="402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 аренды земельного участка- 5 (пять) лет.</w:t>
      </w:r>
    </w:p>
    <w:p>
      <w:pPr>
        <w:pStyle w:val="Style7"/>
        <w:framePr w:w="9394" w:h="11355" w:hRule="exact" w:wrap="none" w:vAnchor="page" w:hAnchor="page" w:x="1836" w:y="4029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rStyle w:val="CharStyle11"/>
          <w:b w:val="0"/>
          <w:bCs w:val="0"/>
        </w:rPr>
        <w:t xml:space="preserve">Начальный ежегодный размер арендной платы за земельный участок -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1 850 000,00 (один миллион восемьсот пятьдесят тысяч рублей 00 копеек).</w:t>
      </w:r>
    </w:p>
    <w:p>
      <w:pPr>
        <w:pStyle w:val="Style3"/>
        <w:framePr w:w="9394" w:h="11355" w:hRule="exact" w:wrap="none" w:vAnchor="page" w:hAnchor="page" w:x="1836" w:y="4029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Шаг аукциона - в пределах 3% начального ежегодного размера арендной платы </w:t>
      </w:r>
      <w:r>
        <w:rPr>
          <w:rStyle w:val="CharStyle10"/>
        </w:rPr>
        <w:t>-55 000,00 (пятьдесят пять тысяч рублей 00 копеек).</w:t>
      </w:r>
    </w:p>
    <w:p>
      <w:pPr>
        <w:pStyle w:val="Style7"/>
        <w:framePr w:w="9394" w:h="11355" w:hRule="exact" w:wrap="none" w:vAnchor="page" w:hAnchor="page" w:x="1836" w:y="4029"/>
        <w:widowControl w:val="0"/>
        <w:keepNext w:val="0"/>
        <w:keepLines w:val="0"/>
        <w:shd w:val="clear" w:color="auto" w:fill="auto"/>
        <w:bidi w:val="0"/>
        <w:jc w:val="left"/>
        <w:spacing w:before="0" w:after="248" w:line="283" w:lineRule="exact"/>
        <w:ind w:left="0" w:right="0" w:firstLine="0"/>
      </w:pPr>
      <w:r>
        <w:rPr>
          <w:rStyle w:val="CharStyle11"/>
          <w:b w:val="0"/>
          <w:bCs w:val="0"/>
        </w:rPr>
        <w:t xml:space="preserve">Задаток установлен в размере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5 550 000,00 (пять миллионов пятьсот пятьдесят тысяч рублей 00 копеек).</w:t>
      </w:r>
    </w:p>
    <w:p>
      <w:pPr>
        <w:pStyle w:val="Style3"/>
        <w:framePr w:w="9394" w:h="11355" w:hRule="exact" w:wrap="none" w:vAnchor="page" w:hAnchor="page" w:x="1836" w:y="402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10"/>
        </w:rPr>
        <w:t xml:space="preserve">Лот №4.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Предметом аукциона является право на заключение договора аренды земельного участка с кадастровым номером 46:25:060019:1, площадью 1 101 116 кв.м., из категории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назначения, расположенного по адресу: Курская область, Фатежский район, Верхнехотемльский сельсовет, д. Миролюбово, находящегося в государственной собственности Курской области, с видом разрешенного использования земельного участка - "для размещения тепличного комбината".</w:t>
      </w:r>
    </w:p>
    <w:p>
      <w:pPr>
        <w:pStyle w:val="Style3"/>
        <w:framePr w:w="9394" w:h="11355" w:hRule="exact" w:wrap="none" w:vAnchor="page" w:hAnchor="page" w:x="1836" w:y="402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 аренды земельного участка — 158 (сто пятьдесят восемь) месяцев.</w:t>
      </w:r>
    </w:p>
    <w:p>
      <w:pPr>
        <w:pStyle w:val="Style3"/>
        <w:framePr w:w="9394" w:h="11355" w:hRule="exact" w:wrap="none" w:vAnchor="page" w:hAnchor="page" w:x="1836" w:y="402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Начальный ежегодный размер арендной платы за земельный участок -</w:t>
      </w:r>
      <w:r>
        <w:rPr>
          <w:rStyle w:val="CharStyle10"/>
        </w:rPr>
        <w:t>1 000 000,00 (один миллион рублей 00 копеек).</w:t>
      </w:r>
    </w:p>
    <w:p>
      <w:pPr>
        <w:pStyle w:val="Style3"/>
        <w:framePr w:w="9394" w:h="11355" w:hRule="exact" w:wrap="none" w:vAnchor="page" w:hAnchor="page" w:x="1836" w:y="402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Шаг ау</w:t>
      </w:r>
      <w:r>
        <w:rPr>
          <w:rStyle w:val="CharStyle9"/>
        </w:rPr>
        <w:t>кци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она - в пределах 3% начального ежегодного размера арендной платы - </w:t>
      </w:r>
      <w:r>
        <w:rPr>
          <w:rStyle w:val="CharStyle10"/>
        </w:rPr>
        <w:t>30 000,00 (тридцать тысяч рублей 00 копеек).</w:t>
      </w:r>
    </w:p>
    <w:p>
      <w:pPr>
        <w:pStyle w:val="Style7"/>
        <w:framePr w:w="9394" w:h="11355" w:hRule="exact" w:wrap="none" w:vAnchor="page" w:hAnchor="page" w:x="1836" w:y="4029"/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0" w:right="0" w:firstLine="0"/>
      </w:pPr>
      <w:r>
        <w:rPr>
          <w:rStyle w:val="CharStyle11"/>
          <w:b w:val="0"/>
          <w:bCs w:val="0"/>
        </w:rPr>
        <w:t xml:space="preserve">Задаток установлен в размере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3 000 000,00 (три миллиона рублей 00 копеек).</w:t>
      </w:r>
    </w:p>
    <w:p>
      <w:pPr>
        <w:pStyle w:val="Style3"/>
        <w:framePr w:w="9394" w:h="11355" w:hRule="exact" w:wrap="none" w:vAnchor="page" w:hAnchor="page" w:x="1836" w:y="402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10"/>
        </w:rPr>
        <w:t xml:space="preserve">Лот №5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Предметом аукциона является право на заключение договора аренды земельного участка с кадастровым номером 46:25:100002:124, площадью 90 000 кв.м., из категории земель сельскохозяйственного назначения, государственная собственность на который не разграничена, расположенного по адресу: Курская обл., Фатежский р-н,</w:t>
      </w:r>
    </w:p>
    <w:p>
      <w:pPr>
        <w:framePr w:wrap="none" w:vAnchor="page" w:hAnchor="page" w:x="8004" w:y="1561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40pt;height: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336" w:h="9451" w:hRule="exact" w:wrap="none" w:vAnchor="page" w:hAnchor="page" w:x="1866" w:y="42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Большежировский сельсовет, с видом разрешенного использования земельного участка - "растениеводство".</w:t>
      </w:r>
    </w:p>
    <w:p>
      <w:pPr>
        <w:pStyle w:val="Style3"/>
        <w:framePr w:w="9336" w:h="9451" w:hRule="exact" w:wrap="none" w:vAnchor="page" w:hAnchor="page" w:x="1866" w:y="42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 аренды земельного участка - 5 (пять) лет.</w:t>
      </w:r>
    </w:p>
    <w:p>
      <w:pPr>
        <w:pStyle w:val="Style3"/>
        <w:framePr w:w="9336" w:h="9451" w:hRule="exact" w:wrap="none" w:vAnchor="page" w:hAnchor="page" w:x="1866" w:y="42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Начальный ежегодный размер арендной платы за земельный участок - </w:t>
      </w:r>
      <w:r>
        <w:rPr>
          <w:rStyle w:val="CharStyle10"/>
        </w:rPr>
        <w:t>90 000,00 (девяносто тысяч рублей 00 копеек).</w:t>
      </w:r>
    </w:p>
    <w:p>
      <w:pPr>
        <w:pStyle w:val="Style3"/>
        <w:framePr w:w="9336" w:h="9451" w:hRule="exact" w:wrap="none" w:vAnchor="page" w:hAnchor="page" w:x="1866" w:y="42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Шаг аукциона - в пределах 3% начального ежегодного размера арендной платы - </w:t>
      </w:r>
      <w:r>
        <w:rPr>
          <w:rStyle w:val="CharStyle10"/>
        </w:rPr>
        <w:t>2 500,00 (две тысячи пятьсот рублей 00 копеек).</w:t>
      </w:r>
    </w:p>
    <w:p>
      <w:pPr>
        <w:pStyle w:val="Style7"/>
        <w:framePr w:w="9336" w:h="9451" w:hRule="exact" w:wrap="none" w:vAnchor="page" w:hAnchor="page" w:x="1866" w:y="424"/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0" w:right="0" w:firstLine="0"/>
      </w:pPr>
      <w:r>
        <w:rPr>
          <w:rStyle w:val="CharStyle11"/>
          <w:b w:val="0"/>
          <w:bCs w:val="0"/>
        </w:rPr>
        <w:t xml:space="preserve">Задаток установлен в размере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270 000,00 (двести семьдесят тысяч рублей 00 копеек).</w:t>
      </w:r>
    </w:p>
    <w:p>
      <w:pPr>
        <w:pStyle w:val="Style3"/>
        <w:framePr w:w="9336" w:h="9451" w:hRule="exact" w:wrap="none" w:vAnchor="page" w:hAnchor="page" w:x="1866" w:y="42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10"/>
        </w:rPr>
        <w:t xml:space="preserve">Лот №7.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Предметом аукциона является право на заключение договора аренды земельного участка с кадастровым номером 46:25:100010:134, площадью 171 750 кв.м., из категории земель сельскохозяйственного назначения, государственная собственность на который не разграничена, расположенного по адресу: Курская обл., Фатежский р-н,</w:t>
      </w:r>
    </w:p>
    <w:p>
      <w:pPr>
        <w:pStyle w:val="Style3"/>
        <w:framePr w:w="9336" w:h="9451" w:hRule="exact" w:wrap="none" w:vAnchor="page" w:hAnchor="page" w:x="1866" w:y="42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Большежировский сельсовет, с видом разрешенного использования земельного участка - "растениеводство".</w:t>
      </w:r>
    </w:p>
    <w:p>
      <w:pPr>
        <w:pStyle w:val="Style3"/>
        <w:framePr w:w="9336" w:h="9451" w:hRule="exact" w:wrap="none" w:vAnchor="page" w:hAnchor="page" w:x="1866" w:y="42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 аренды земельного участка - 5 (пять) лет.</w:t>
      </w:r>
    </w:p>
    <w:p>
      <w:pPr>
        <w:pStyle w:val="Style3"/>
        <w:framePr w:w="9336" w:h="9451" w:hRule="exact" w:wrap="none" w:vAnchor="page" w:hAnchor="page" w:x="1866" w:y="42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Начальный ежегодный размер арендной платы за земельный участок - </w:t>
      </w:r>
      <w:r>
        <w:rPr>
          <w:rStyle w:val="CharStyle10"/>
        </w:rPr>
        <w:t>170 000,00 (сто семьдесят тысяч рублей 00 копеек).</w:t>
      </w:r>
    </w:p>
    <w:p>
      <w:pPr>
        <w:pStyle w:val="Style3"/>
        <w:framePr w:w="9336" w:h="9451" w:hRule="exact" w:wrap="none" w:vAnchor="page" w:hAnchor="page" w:x="1866" w:y="42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Шаг аукциона - в пределах 3% начального ежегодного размера арендной платы - 5 </w:t>
      </w:r>
      <w:r>
        <w:rPr>
          <w:rStyle w:val="CharStyle10"/>
        </w:rPr>
        <w:t>000,00 (пять тысяч рублей 00 копеек).</w:t>
      </w:r>
    </w:p>
    <w:p>
      <w:pPr>
        <w:pStyle w:val="Style7"/>
        <w:framePr w:w="9336" w:h="9451" w:hRule="exact" w:wrap="none" w:vAnchor="page" w:hAnchor="page" w:x="1866" w:y="424"/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0" w:right="0" w:firstLine="0"/>
      </w:pPr>
      <w:r>
        <w:rPr>
          <w:rStyle w:val="CharStyle11"/>
          <w:b w:val="0"/>
          <w:bCs w:val="0"/>
        </w:rPr>
        <w:t xml:space="preserve">Задаток установлен в размере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510 000,00 (пятьсот десять тысяч рублей 00 копеек).</w:t>
      </w:r>
    </w:p>
    <w:p>
      <w:pPr>
        <w:pStyle w:val="Style3"/>
        <w:framePr w:w="9336" w:h="9451" w:hRule="exact" w:wrap="none" w:vAnchor="page" w:hAnchor="page" w:x="1866" w:y="42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10"/>
        </w:rPr>
        <w:t xml:space="preserve">Лот №8.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Предметом аукциона является право на заключение договора аренды земельного участка с кадастровым номером 46:25:100010:135, площадью 122 260 кв.м., из категории земель сельскохозяйственного назначения, государственная собственность на который не разграничена, расположенного по адресу: Курская обл., Фатежский р-н,</w:t>
      </w:r>
    </w:p>
    <w:p>
      <w:pPr>
        <w:pStyle w:val="Style3"/>
        <w:framePr w:w="9336" w:h="9451" w:hRule="exact" w:wrap="none" w:vAnchor="page" w:hAnchor="page" w:x="1866" w:y="42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Большежировский сельсовет, с видом разрешенного использования земельного участка - "растениеводство".</w:t>
      </w:r>
    </w:p>
    <w:p>
      <w:pPr>
        <w:pStyle w:val="Style3"/>
        <w:framePr w:w="9336" w:h="9451" w:hRule="exact" w:wrap="none" w:vAnchor="page" w:hAnchor="page" w:x="1866" w:y="42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 аренды земельного участка - 5 (пять) лет.</w:t>
      </w:r>
    </w:p>
    <w:p>
      <w:pPr>
        <w:pStyle w:val="Style3"/>
        <w:framePr w:w="9336" w:h="9451" w:hRule="exact" w:wrap="none" w:vAnchor="page" w:hAnchor="page" w:x="1866" w:y="42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Начальный ежегодный размер арендной платы за земельный участок - </w:t>
      </w:r>
      <w:r>
        <w:rPr>
          <w:rStyle w:val="CharStyle10"/>
        </w:rPr>
        <w:t>120000,00 (сто двадцать тысяч рублей 00 копеек).</w:t>
      </w:r>
    </w:p>
    <w:p>
      <w:pPr>
        <w:pStyle w:val="Style3"/>
        <w:framePr w:w="9336" w:h="9451" w:hRule="exact" w:wrap="none" w:vAnchor="page" w:hAnchor="page" w:x="1866" w:y="42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Шаг аукциона - в пределах 3% начального ежегодного размера арендной платы - 3 </w:t>
      </w:r>
      <w:r>
        <w:rPr>
          <w:rStyle w:val="CharStyle10"/>
        </w:rPr>
        <w:t>500,00 (три тысячи пятьсот рублей 00 копеек).</w:t>
      </w:r>
    </w:p>
    <w:p>
      <w:pPr>
        <w:pStyle w:val="Style7"/>
        <w:framePr w:w="9336" w:h="9451" w:hRule="exact" w:wrap="none" w:vAnchor="page" w:hAnchor="page" w:x="1866" w:y="42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11"/>
          <w:b w:val="0"/>
          <w:bCs w:val="0"/>
        </w:rPr>
        <w:t xml:space="preserve">Задаток установлен в размере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360000,00 (триста шестьдесят тысяч рублей 00 копеек).</w:t>
      </w:r>
    </w:p>
    <w:p>
      <w:pPr>
        <w:pStyle w:val="Style3"/>
        <w:framePr w:w="9336" w:h="4450" w:hRule="exact" w:wrap="none" w:vAnchor="page" w:hAnchor="page" w:x="1866" w:y="1064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Согласно ч. 1 ст. 17 Федерального закона от 26 июля 2006 г.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135-ФЗ "О защите конкуренции" (далее- Закон "О защите конкуренции") установлен запрет на действия, которые приводят или могут привести к нарушению порядка определения победителя, ограничению или устранению конкуренции.</w:t>
      </w:r>
    </w:p>
    <w:p>
      <w:pPr>
        <w:pStyle w:val="Style3"/>
        <w:framePr w:w="9336" w:h="4450" w:hRule="exact" w:wrap="none" w:vAnchor="page" w:hAnchor="page" w:x="1866" w:y="1064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Действия организатора аукциона, выразившиеся в необоснованном завышении размера задатка, который в несколько раз превышает его начальную цену, предмета аукциона, могут повлечь ограничение конкуренции, поскольку препятствуют формированию у потенциальных претендентов решения о необходимости принимать участие в аукционе.</w:t>
      </w:r>
    </w:p>
    <w:p>
      <w:pPr>
        <w:pStyle w:val="Style3"/>
        <w:framePr w:w="9336" w:h="4450" w:hRule="exact" w:wrap="none" w:vAnchor="page" w:hAnchor="page" w:x="1866" w:y="1064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Завышение организатором торгов в несколько раз суммы задатка по сравнению с начальной ценой предмета аукциона возлагает на потенциальных участников конкурса дополнительное финансовое обременение, тем самым создавая необоснованные препятствия для участия в указанном аукционе и искусственно сужая количество его участников.</w:t>
      </w:r>
    </w:p>
    <w:p>
      <w:pPr>
        <w:pStyle w:val="Style3"/>
        <w:framePr w:w="9336" w:h="4450" w:hRule="exact" w:wrap="none" w:vAnchor="page" w:hAnchor="page" w:x="1866" w:y="1064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Данная позиция была отражена в ПОСТАНОВЛЕНИИ АРБИТРАЖНОГО СУДА СЕВЕРО-ЗАПАДНОГО ОКРУГА от 30 ноября 2021 года Дело № А56-7197/2021.</w:t>
      </w:r>
    </w:p>
    <w:p>
      <w:pPr>
        <w:pStyle w:val="Style3"/>
        <w:framePr w:wrap="none" w:vAnchor="page" w:hAnchor="page" w:x="1866" w:y="1533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связи с вышеизложенным, прошу: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"/>
        </w:numPr>
        <w:framePr w:w="9336" w:h="2271" w:hRule="exact" w:wrap="none" w:vAnchor="page" w:hAnchor="page" w:x="1866" w:y="453"/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Признать действия организатора аукциона нарушающими ФЗ "О з</w:t>
      </w:r>
      <w:r>
        <w:rPr>
          <w:rStyle w:val="CharStyle9"/>
        </w:rPr>
        <w:t>ащи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 конкуренции"</w:t>
      </w:r>
    </w:p>
    <w:p>
      <w:pPr>
        <w:pStyle w:val="Style3"/>
        <w:numPr>
          <w:ilvl w:val="0"/>
          <w:numId w:val="1"/>
        </w:numPr>
        <w:framePr w:w="9336" w:h="2271" w:hRule="exact" w:wrap="none" w:vAnchor="page" w:hAnchor="page" w:x="1866" w:y="453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7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Выдать предписание об устранении выявленных нарушений</w:t>
      </w:r>
    </w:p>
    <w:p>
      <w:pPr>
        <w:pStyle w:val="Style3"/>
        <w:numPr>
          <w:ilvl w:val="0"/>
          <w:numId w:val="1"/>
        </w:numPr>
        <w:framePr w:w="9336" w:h="2271" w:hRule="exact" w:wrap="none" w:vAnchor="page" w:hAnchor="page" w:x="1866" w:y="453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74" w:lineRule="exact"/>
        <w:ind w:left="7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Отменить проведение аукциона</w:t>
      </w:r>
    </w:p>
    <w:p>
      <w:pPr>
        <w:pStyle w:val="Style3"/>
        <w:framePr w:w="9336" w:h="2271" w:hRule="exact" w:wrap="none" w:vAnchor="page" w:hAnchor="page" w:x="1866" w:y="453"/>
        <w:tabs>
          <w:tab w:leader="none" w:pos="25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Приложение:</w:t>
        <w:tab/>
        <w:t>~</w:t>
      </w:r>
    </w:p>
    <w:p>
      <w:pPr>
        <w:pStyle w:val="Style3"/>
        <w:framePr w:w="9336" w:h="2271" w:hRule="exact" w:wrap="none" w:vAnchor="page" w:hAnchor="page" w:x="1866" w:y="453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760" w:right="49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-извещение о проведении аукциона -копия паспорта</w:t>
      </w:r>
    </w:p>
    <w:p>
      <w:pPr>
        <w:pStyle w:val="Style3"/>
        <w:framePr w:w="9336" w:h="685" w:hRule="exact" w:wrap="none" w:vAnchor="page" w:hAnchor="page" w:x="1866" w:y="3178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49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Документ подписан ЭЦП / КВ.В. 15.03.2022 г.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Подпись к картинке_"/>
    <w:basedOn w:val="DefaultParagraphFont"/>
    <w:link w:val="Style5"/>
    <w:rPr>
      <w:b w:val="0"/>
      <w:bCs w:val="0"/>
      <w:i/>
      <w:iCs/>
      <w:u w:val="none"/>
      <w:strike w:val="0"/>
      <w:smallCaps w:val="0"/>
      <w:rFonts w:ascii="Bookman Old Style" w:eastAsia="Bookman Old Style" w:hAnsi="Bookman Old Style" w:cs="Bookman Old Style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Основной текст (2)"/>
    <w:basedOn w:val="CharStyle4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Основной текст (2) + 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1">
    <w:name w:val="Основной текст (3) + Не 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rFonts w:ascii="Bookman Old Style" w:eastAsia="Bookman Old Style" w:hAnsi="Bookman Old Style" w:cs="Bookman Old Style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both"/>
      <w:spacing w:after="30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