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Borders>
          <w:bottom w:val="thinThickSmallGap" w:sz="24" w:space="0" w:color="auto"/>
        </w:tblBorders>
        <w:tblLook w:val="01E0"/>
      </w:tblPr>
      <w:tblGrid>
        <w:gridCol w:w="2382"/>
        <w:gridCol w:w="7878"/>
      </w:tblGrid>
      <w:tr w:rsidR="00713CDF" w:rsidRPr="00713CDF" w:rsidTr="002F49B4">
        <w:trPr>
          <w:trHeight w:val="1257"/>
        </w:trPr>
        <w:tc>
          <w:tcPr>
            <w:tcW w:w="2382" w:type="dxa"/>
          </w:tcPr>
          <w:p w:rsidR="00713CDF" w:rsidRPr="00713CDF" w:rsidRDefault="00713CDF" w:rsidP="00713CDF">
            <w:pPr>
              <w:spacing w:after="0" w:line="240" w:lineRule="auto"/>
              <w:jc w:val="center"/>
              <w:rPr>
                <w:rFonts w:ascii="Times New Roman" w:eastAsia="Times New Roman" w:hAnsi="Times New Roman" w:cs="Times New Roman"/>
                <w:sz w:val="24"/>
                <w:szCs w:val="24"/>
                <w:lang w:eastAsia="ru-RU"/>
              </w:rPr>
            </w:pPr>
            <w:r w:rsidRPr="00713CDF">
              <w:rPr>
                <w:rFonts w:ascii="Times New Roman" w:eastAsia="Times New Roman" w:hAnsi="Times New Roman" w:cs="Times New Roman"/>
                <w:noProof/>
                <w:sz w:val="24"/>
                <w:szCs w:val="24"/>
                <w:lang w:eastAsia="ru-RU"/>
              </w:rPr>
              <w:drawing>
                <wp:inline distT="0" distB="0" distL="0" distR="0">
                  <wp:extent cx="914400" cy="685800"/>
                  <wp:effectExtent l="0" t="0" r="0" b="0"/>
                  <wp:docPr id="2" name="Рисунок 2" descr="Копия U0muMJhxO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U0muMJhxO6Q"/>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tc>
        <w:tc>
          <w:tcPr>
            <w:tcW w:w="7878" w:type="dxa"/>
          </w:tcPr>
          <w:p w:rsidR="00713CDF" w:rsidRPr="00713CDF" w:rsidRDefault="00713CDF" w:rsidP="00713CDF">
            <w:pPr>
              <w:spacing w:after="0" w:line="240" w:lineRule="auto"/>
              <w:rPr>
                <w:rFonts w:ascii="Times New Roman" w:eastAsia="Times New Roman" w:hAnsi="Times New Roman" w:cs="Latha"/>
                <w:i/>
                <w:color w:val="000000"/>
                <w:sz w:val="32"/>
                <w:szCs w:val="32"/>
                <w:lang w:eastAsia="ru-RU"/>
              </w:rPr>
            </w:pPr>
          </w:p>
          <w:p w:rsidR="00713CDF" w:rsidRPr="00713CDF" w:rsidRDefault="00713CDF" w:rsidP="00713CDF">
            <w:pPr>
              <w:spacing w:after="0" w:line="240" w:lineRule="auto"/>
              <w:jc w:val="center"/>
              <w:rPr>
                <w:rFonts w:ascii="Times New Roman" w:eastAsia="Times New Roman" w:hAnsi="Times New Roman" w:cs="Latha"/>
                <w:i/>
                <w:color w:val="000000"/>
                <w:sz w:val="28"/>
                <w:szCs w:val="28"/>
                <w:lang w:eastAsia="ru-RU"/>
              </w:rPr>
            </w:pPr>
            <w:r w:rsidRPr="00713CDF">
              <w:rPr>
                <w:rFonts w:ascii="Times New Roman" w:eastAsia="Times New Roman" w:hAnsi="Times New Roman" w:cs="Latha"/>
                <w:i/>
                <w:color w:val="000000"/>
                <w:sz w:val="28"/>
                <w:szCs w:val="28"/>
                <w:lang w:eastAsia="ru-RU"/>
              </w:rPr>
              <w:t>Общество с ограниченной ответственностью</w:t>
            </w:r>
          </w:p>
          <w:p w:rsidR="00713CDF" w:rsidRPr="00713CDF" w:rsidRDefault="00713CDF" w:rsidP="00713CDF">
            <w:pPr>
              <w:spacing w:after="0" w:line="240" w:lineRule="auto"/>
              <w:jc w:val="center"/>
              <w:rPr>
                <w:rFonts w:ascii="Times New Roman" w:eastAsia="Times New Roman" w:hAnsi="Times New Roman" w:cs="Latha"/>
                <w:b/>
                <w:color w:val="000000"/>
                <w:sz w:val="40"/>
                <w:szCs w:val="40"/>
                <w:lang w:eastAsia="ru-RU"/>
              </w:rPr>
            </w:pPr>
            <w:r w:rsidRPr="00713CDF">
              <w:rPr>
                <w:rFonts w:ascii="Times New Roman" w:eastAsia="Times New Roman" w:hAnsi="Times New Roman" w:cs="Latha"/>
                <w:b/>
                <w:color w:val="000000"/>
                <w:sz w:val="40"/>
                <w:szCs w:val="40"/>
                <w:lang w:eastAsia="ru-RU"/>
              </w:rPr>
              <w:t>«СПЕЦТЕХНОЛОГИИ»</w:t>
            </w:r>
          </w:p>
        </w:tc>
      </w:tr>
    </w:tbl>
    <w:p w:rsidR="00675BF1" w:rsidRPr="00421DE0" w:rsidRDefault="00675BF1" w:rsidP="00675BF1">
      <w:pPr>
        <w:spacing w:after="0" w:line="240" w:lineRule="auto"/>
        <w:rPr>
          <w:rFonts w:ascii="Franklin Gothic Book" w:eastAsia="Times New Roman" w:hAnsi="Franklin Gothic Book" w:cs="Times New Roman"/>
          <w:i/>
          <w:color w:val="000000"/>
          <w:sz w:val="16"/>
          <w:szCs w:val="16"/>
          <w:lang w:eastAsia="ru-RU"/>
        </w:rPr>
      </w:pPr>
      <w:r>
        <w:rPr>
          <w:rFonts w:ascii="Franklin Gothic Book" w:eastAsia="Times New Roman" w:hAnsi="Franklin Gothic Book" w:cs="Times New Roman"/>
          <w:i/>
          <w:color w:val="000000"/>
          <w:sz w:val="16"/>
          <w:szCs w:val="16"/>
          <w:lang w:eastAsia="ru-RU"/>
        </w:rPr>
        <w:t>39202</w:t>
      </w:r>
      <w:r w:rsidRPr="00421DE0">
        <w:rPr>
          <w:rFonts w:ascii="Franklin Gothic Book" w:eastAsia="Times New Roman" w:hAnsi="Franklin Gothic Book" w:cs="Times New Roman"/>
          <w:i/>
          <w:color w:val="000000"/>
          <w:sz w:val="16"/>
          <w:szCs w:val="16"/>
          <w:lang w:eastAsia="ru-RU"/>
        </w:rPr>
        <w:t xml:space="preserve">0, г. Тамбов, ул. </w:t>
      </w:r>
      <w:r>
        <w:rPr>
          <w:rFonts w:ascii="Franklin Gothic Book" w:eastAsia="Times New Roman" w:hAnsi="Franklin Gothic Book" w:cs="Times New Roman"/>
          <w:i/>
          <w:color w:val="000000"/>
          <w:sz w:val="16"/>
          <w:szCs w:val="16"/>
          <w:lang w:eastAsia="ru-RU"/>
        </w:rPr>
        <w:t>Рабочая, д. 65</w:t>
      </w:r>
      <w:proofErr w:type="gramStart"/>
      <w:r>
        <w:rPr>
          <w:rFonts w:ascii="Franklin Gothic Book" w:eastAsia="Times New Roman" w:hAnsi="Franklin Gothic Book" w:cs="Times New Roman"/>
          <w:i/>
          <w:color w:val="000000"/>
          <w:sz w:val="16"/>
          <w:szCs w:val="16"/>
          <w:lang w:eastAsia="ru-RU"/>
        </w:rPr>
        <w:t xml:space="preserve"> В</w:t>
      </w:r>
      <w:proofErr w:type="gramEnd"/>
      <w:r>
        <w:rPr>
          <w:rFonts w:ascii="Franklin Gothic Book" w:eastAsia="Times New Roman" w:hAnsi="Franklin Gothic Book" w:cs="Times New Roman"/>
          <w:i/>
          <w:color w:val="000000"/>
          <w:sz w:val="16"/>
          <w:szCs w:val="16"/>
          <w:lang w:eastAsia="ru-RU"/>
        </w:rPr>
        <w:t>, 3 этаж</w:t>
      </w:r>
    </w:p>
    <w:p w:rsidR="00675BF1" w:rsidRPr="00421DE0" w:rsidRDefault="00675BF1" w:rsidP="00675BF1">
      <w:pPr>
        <w:spacing w:after="0" w:line="240" w:lineRule="auto"/>
        <w:rPr>
          <w:rFonts w:ascii="Franklin Gothic Book" w:eastAsia="Times New Roman" w:hAnsi="Franklin Gothic Book" w:cs="Times New Roman"/>
          <w:i/>
          <w:color w:val="000000"/>
          <w:sz w:val="16"/>
          <w:szCs w:val="16"/>
          <w:lang w:eastAsia="ru-RU"/>
        </w:rPr>
      </w:pPr>
      <w:r w:rsidRPr="00421DE0">
        <w:rPr>
          <w:rFonts w:ascii="Franklin Gothic Book" w:eastAsia="Times New Roman" w:hAnsi="Franklin Gothic Book" w:cs="Times New Roman"/>
          <w:i/>
          <w:color w:val="000000"/>
          <w:sz w:val="16"/>
          <w:szCs w:val="16"/>
          <w:lang w:eastAsia="ru-RU"/>
        </w:rPr>
        <w:t>ИНН / КПП 6829044258/682901001</w:t>
      </w:r>
    </w:p>
    <w:p w:rsidR="00675BF1" w:rsidRPr="00421DE0" w:rsidRDefault="00675BF1" w:rsidP="00675BF1">
      <w:pPr>
        <w:spacing w:after="0" w:line="240" w:lineRule="auto"/>
        <w:rPr>
          <w:rFonts w:ascii="Franklin Gothic Book" w:eastAsia="Times New Roman" w:hAnsi="Franklin Gothic Book" w:cs="Times New Roman"/>
          <w:i/>
          <w:color w:val="000000"/>
          <w:sz w:val="16"/>
          <w:szCs w:val="16"/>
          <w:lang w:eastAsia="ru-RU"/>
        </w:rPr>
      </w:pPr>
      <w:r w:rsidRPr="00421DE0">
        <w:rPr>
          <w:rFonts w:ascii="Franklin Gothic Book" w:eastAsia="Times New Roman" w:hAnsi="Franklin Gothic Book" w:cs="Times New Roman"/>
          <w:i/>
          <w:color w:val="000000"/>
          <w:sz w:val="16"/>
          <w:szCs w:val="16"/>
          <w:lang w:eastAsia="ru-RU"/>
        </w:rPr>
        <w:t>Телефон/факс: (4752) 71-32-23</w:t>
      </w:r>
    </w:p>
    <w:p w:rsidR="00675BF1" w:rsidRPr="00421DE0" w:rsidRDefault="00675BF1" w:rsidP="00675BF1">
      <w:pPr>
        <w:spacing w:after="0" w:line="240" w:lineRule="auto"/>
        <w:rPr>
          <w:rFonts w:ascii="Franklin Gothic Book" w:eastAsia="Times New Roman" w:hAnsi="Franklin Gothic Book" w:cs="Times New Roman"/>
          <w:i/>
          <w:color w:val="000000"/>
          <w:sz w:val="16"/>
          <w:szCs w:val="16"/>
          <w:lang w:eastAsia="ru-RU"/>
        </w:rPr>
      </w:pPr>
      <w:r w:rsidRPr="00421DE0">
        <w:rPr>
          <w:rFonts w:ascii="Franklin Gothic Book" w:eastAsia="Times New Roman" w:hAnsi="Franklin Gothic Book" w:cs="Times New Roman"/>
          <w:i/>
          <w:color w:val="000000"/>
          <w:sz w:val="16"/>
          <w:szCs w:val="16"/>
          <w:lang w:val="en-US" w:eastAsia="ru-RU"/>
        </w:rPr>
        <w:t>E</w:t>
      </w:r>
      <w:r w:rsidRPr="00421DE0">
        <w:rPr>
          <w:rFonts w:ascii="Franklin Gothic Book" w:eastAsia="Times New Roman" w:hAnsi="Franklin Gothic Book" w:cs="Times New Roman"/>
          <w:i/>
          <w:color w:val="000000"/>
          <w:sz w:val="16"/>
          <w:szCs w:val="16"/>
          <w:lang w:eastAsia="ru-RU"/>
        </w:rPr>
        <w:t>-</w:t>
      </w:r>
      <w:r w:rsidRPr="00421DE0">
        <w:rPr>
          <w:rFonts w:ascii="Franklin Gothic Book" w:eastAsia="Times New Roman" w:hAnsi="Franklin Gothic Book" w:cs="Times New Roman"/>
          <w:i/>
          <w:color w:val="000000"/>
          <w:sz w:val="16"/>
          <w:szCs w:val="16"/>
          <w:lang w:val="en-US" w:eastAsia="ru-RU"/>
        </w:rPr>
        <w:t>mail</w:t>
      </w:r>
      <w:r w:rsidRPr="00421DE0">
        <w:rPr>
          <w:rFonts w:ascii="Franklin Gothic Book" w:eastAsia="Times New Roman" w:hAnsi="Franklin Gothic Book" w:cs="Times New Roman"/>
          <w:i/>
          <w:color w:val="000000"/>
          <w:sz w:val="16"/>
          <w:szCs w:val="16"/>
          <w:lang w:eastAsia="ru-RU"/>
        </w:rPr>
        <w:t xml:space="preserve">: </w:t>
      </w:r>
      <w:hyperlink r:id="rId6" w:history="1">
        <w:r w:rsidRPr="00421DE0">
          <w:rPr>
            <w:rFonts w:ascii="Franklin Gothic Book" w:eastAsia="Times New Roman" w:hAnsi="Franklin Gothic Book" w:cs="Times New Roman"/>
            <w:i/>
            <w:color w:val="000000"/>
            <w:sz w:val="16"/>
            <w:szCs w:val="16"/>
            <w:lang w:val="en-US" w:eastAsia="ru-RU"/>
          </w:rPr>
          <w:t>teh</w:t>
        </w:r>
        <w:r w:rsidRPr="00421DE0">
          <w:rPr>
            <w:rFonts w:ascii="Franklin Gothic Book" w:eastAsia="Times New Roman" w:hAnsi="Franklin Gothic Book" w:cs="Times New Roman"/>
            <w:i/>
            <w:color w:val="000000"/>
            <w:sz w:val="16"/>
            <w:szCs w:val="16"/>
            <w:lang w:eastAsia="ru-RU"/>
          </w:rPr>
          <w:t>_</w:t>
        </w:r>
        <w:r w:rsidRPr="00421DE0">
          <w:rPr>
            <w:rFonts w:ascii="Franklin Gothic Book" w:eastAsia="Times New Roman" w:hAnsi="Franklin Gothic Book" w:cs="Times New Roman"/>
            <w:i/>
            <w:color w:val="000000"/>
            <w:sz w:val="16"/>
            <w:szCs w:val="16"/>
            <w:lang w:val="en-US" w:eastAsia="ru-RU"/>
          </w:rPr>
          <w:t>bez</w:t>
        </w:r>
        <w:r w:rsidRPr="00421DE0">
          <w:rPr>
            <w:rFonts w:ascii="Franklin Gothic Book" w:eastAsia="Times New Roman" w:hAnsi="Franklin Gothic Book" w:cs="Times New Roman"/>
            <w:i/>
            <w:color w:val="000000"/>
            <w:sz w:val="16"/>
            <w:szCs w:val="16"/>
            <w:lang w:eastAsia="ru-RU"/>
          </w:rPr>
          <w:t>@</w:t>
        </w:r>
        <w:r w:rsidRPr="00421DE0">
          <w:rPr>
            <w:rFonts w:ascii="Franklin Gothic Book" w:eastAsia="Times New Roman" w:hAnsi="Franklin Gothic Book" w:cs="Times New Roman"/>
            <w:i/>
            <w:color w:val="000000"/>
            <w:sz w:val="16"/>
            <w:szCs w:val="16"/>
            <w:lang w:val="en-US" w:eastAsia="ru-RU"/>
          </w:rPr>
          <w:t>mail</w:t>
        </w:r>
        <w:r w:rsidRPr="00421DE0">
          <w:rPr>
            <w:rFonts w:ascii="Franklin Gothic Book" w:eastAsia="Times New Roman" w:hAnsi="Franklin Gothic Book" w:cs="Times New Roman"/>
            <w:i/>
            <w:color w:val="000000"/>
            <w:sz w:val="16"/>
            <w:szCs w:val="16"/>
            <w:lang w:eastAsia="ru-RU"/>
          </w:rPr>
          <w:t>.</w:t>
        </w:r>
        <w:r w:rsidRPr="00421DE0">
          <w:rPr>
            <w:rFonts w:ascii="Franklin Gothic Book" w:eastAsia="Times New Roman" w:hAnsi="Franklin Gothic Book" w:cs="Times New Roman"/>
            <w:i/>
            <w:color w:val="000000"/>
            <w:sz w:val="16"/>
            <w:szCs w:val="16"/>
            <w:lang w:val="en-US" w:eastAsia="ru-RU"/>
          </w:rPr>
          <w:t>ru</w:t>
        </w:r>
      </w:hyperlink>
    </w:p>
    <w:p w:rsidR="00713CDF" w:rsidRDefault="00713CDF"/>
    <w:tbl>
      <w:tblPr>
        <w:tblW w:w="9606" w:type="dxa"/>
        <w:tblLook w:val="00BF"/>
      </w:tblPr>
      <w:tblGrid>
        <w:gridCol w:w="5637"/>
        <w:gridCol w:w="3969"/>
      </w:tblGrid>
      <w:tr w:rsidR="00675BF1" w:rsidRPr="003540B7" w:rsidTr="0063147B">
        <w:tc>
          <w:tcPr>
            <w:tcW w:w="5637" w:type="dxa"/>
          </w:tcPr>
          <w:p w:rsidR="00675BF1" w:rsidRPr="007803DC" w:rsidRDefault="00675BF1" w:rsidP="0063147B">
            <w:pPr>
              <w:spacing w:after="0"/>
              <w:rPr>
                <w:rFonts w:ascii="Times New Roman" w:hAnsi="Times New Roman" w:cs="Times New Roman"/>
                <w:b/>
                <w:bCs/>
                <w:sz w:val="24"/>
                <w:szCs w:val="24"/>
              </w:rPr>
            </w:pPr>
            <w:r w:rsidRPr="007803DC">
              <w:rPr>
                <w:rFonts w:ascii="Times New Roman" w:hAnsi="Times New Roman" w:cs="Times New Roman"/>
                <w:b/>
                <w:bCs/>
                <w:sz w:val="24"/>
                <w:szCs w:val="24"/>
              </w:rPr>
              <w:t xml:space="preserve">Исх. № </w:t>
            </w:r>
            <w:r>
              <w:rPr>
                <w:rFonts w:ascii="Times New Roman" w:hAnsi="Times New Roman" w:cs="Times New Roman"/>
                <w:b/>
                <w:bCs/>
                <w:sz w:val="24"/>
                <w:szCs w:val="24"/>
              </w:rPr>
              <w:t>12</w:t>
            </w:r>
            <w:r w:rsidRPr="007803DC">
              <w:rPr>
                <w:rFonts w:ascii="Times New Roman" w:hAnsi="Times New Roman" w:cs="Times New Roman"/>
                <w:b/>
                <w:bCs/>
                <w:sz w:val="24"/>
                <w:szCs w:val="24"/>
              </w:rPr>
              <w:t xml:space="preserve"> от </w:t>
            </w:r>
            <w:r>
              <w:rPr>
                <w:rFonts w:ascii="Times New Roman" w:hAnsi="Times New Roman" w:cs="Times New Roman"/>
                <w:b/>
                <w:bCs/>
                <w:sz w:val="24"/>
                <w:szCs w:val="24"/>
              </w:rPr>
              <w:t>02.02.2021</w:t>
            </w:r>
            <w:r w:rsidRPr="007803DC">
              <w:rPr>
                <w:rFonts w:ascii="Times New Roman" w:hAnsi="Times New Roman" w:cs="Times New Roman"/>
                <w:b/>
                <w:bCs/>
                <w:sz w:val="24"/>
                <w:szCs w:val="24"/>
              </w:rPr>
              <w:t xml:space="preserve"> г.</w:t>
            </w:r>
          </w:p>
          <w:p w:rsidR="00675BF1" w:rsidRPr="007803DC" w:rsidRDefault="00675BF1" w:rsidP="0063147B">
            <w:pPr>
              <w:spacing w:after="0"/>
              <w:rPr>
                <w:rFonts w:ascii="Times New Roman" w:hAnsi="Times New Roman" w:cs="Times New Roman"/>
                <w:b/>
                <w:bCs/>
                <w:sz w:val="24"/>
                <w:szCs w:val="24"/>
              </w:rPr>
            </w:pPr>
            <w:r w:rsidRPr="00966D49">
              <w:rPr>
                <w:rFonts w:ascii="Times New Roman" w:hAnsi="Times New Roman" w:cs="Times New Roman"/>
                <w:b/>
                <w:bCs/>
                <w:sz w:val="24"/>
                <w:szCs w:val="24"/>
              </w:rPr>
              <w:t xml:space="preserve">На № </w:t>
            </w:r>
            <w:r>
              <w:rPr>
                <w:rFonts w:ascii="Times New Roman" w:hAnsi="Times New Roman" w:cs="Times New Roman"/>
                <w:b/>
                <w:bCs/>
                <w:sz w:val="24"/>
                <w:szCs w:val="24"/>
              </w:rPr>
              <w:t>____</w:t>
            </w:r>
            <w:r w:rsidRPr="00966D49">
              <w:rPr>
                <w:rFonts w:ascii="Times New Roman" w:hAnsi="Times New Roman" w:cs="Times New Roman"/>
                <w:b/>
                <w:bCs/>
                <w:sz w:val="24"/>
                <w:szCs w:val="24"/>
              </w:rPr>
              <w:t xml:space="preserve"> от </w:t>
            </w:r>
            <w:r>
              <w:rPr>
                <w:rFonts w:ascii="Times New Roman" w:hAnsi="Times New Roman" w:cs="Times New Roman"/>
                <w:b/>
                <w:bCs/>
                <w:sz w:val="24"/>
                <w:szCs w:val="24"/>
              </w:rPr>
              <w:t xml:space="preserve">___________ 2020 </w:t>
            </w:r>
            <w:r w:rsidRPr="00280C78">
              <w:rPr>
                <w:rFonts w:ascii="Times New Roman" w:hAnsi="Times New Roman" w:cs="Times New Roman"/>
                <w:b/>
                <w:bCs/>
                <w:sz w:val="24"/>
                <w:szCs w:val="24"/>
              </w:rPr>
              <w:t xml:space="preserve">г. </w:t>
            </w:r>
          </w:p>
        </w:tc>
        <w:tc>
          <w:tcPr>
            <w:tcW w:w="3969" w:type="dxa"/>
          </w:tcPr>
          <w:p w:rsidR="00675BF1" w:rsidRPr="003540B7" w:rsidRDefault="00675BF1" w:rsidP="0063147B">
            <w:pPr>
              <w:spacing w:after="0" w:line="240" w:lineRule="auto"/>
              <w:rPr>
                <w:rFonts w:ascii="Times New Roman" w:hAnsi="Times New Roman" w:cs="Times New Roman"/>
                <w:b/>
                <w:bCs/>
                <w:sz w:val="24"/>
                <w:szCs w:val="24"/>
              </w:rPr>
            </w:pPr>
          </w:p>
        </w:tc>
      </w:tr>
    </w:tbl>
    <w:p w:rsidR="00675BF1" w:rsidRDefault="00675BF1" w:rsidP="005405B3">
      <w:pPr>
        <w:pStyle w:val="a4"/>
        <w:spacing w:before="120" w:beforeAutospacing="0" w:after="60" w:afterAutospacing="0"/>
        <w:jc w:val="center"/>
        <w:rPr>
          <w:b/>
          <w:sz w:val="28"/>
          <w:szCs w:val="28"/>
        </w:rPr>
      </w:pPr>
    </w:p>
    <w:p w:rsidR="005405B3" w:rsidRPr="007824A9" w:rsidRDefault="005405B3" w:rsidP="005405B3">
      <w:pPr>
        <w:pStyle w:val="a4"/>
        <w:spacing w:before="120" w:beforeAutospacing="0" w:after="60" w:afterAutospacing="0"/>
        <w:jc w:val="center"/>
        <w:rPr>
          <w:b/>
          <w:sz w:val="28"/>
          <w:szCs w:val="28"/>
        </w:rPr>
      </w:pPr>
      <w:r w:rsidRPr="007824A9">
        <w:rPr>
          <w:b/>
          <w:sz w:val="28"/>
          <w:szCs w:val="28"/>
        </w:rPr>
        <w:t>Жалоба на действия (бездействия) юридического лица, организатора торгов.</w:t>
      </w:r>
    </w:p>
    <w:p w:rsidR="005405B3" w:rsidRPr="007824A9" w:rsidRDefault="005405B3" w:rsidP="005405B3">
      <w:pPr>
        <w:pStyle w:val="a4"/>
        <w:spacing w:before="120" w:beforeAutospacing="0" w:after="60" w:afterAutospacing="0"/>
        <w:jc w:val="center"/>
      </w:pPr>
    </w:p>
    <w:p w:rsidR="005405B3" w:rsidRPr="007824A9" w:rsidRDefault="005405B3" w:rsidP="00226E84">
      <w:pPr>
        <w:pStyle w:val="a4"/>
        <w:numPr>
          <w:ilvl w:val="0"/>
          <w:numId w:val="3"/>
        </w:numPr>
        <w:tabs>
          <w:tab w:val="clear" w:pos="720"/>
          <w:tab w:val="num" w:pos="360"/>
        </w:tabs>
        <w:spacing w:before="120" w:beforeAutospacing="0" w:after="60" w:afterAutospacing="0"/>
        <w:ind w:left="0" w:firstLine="360"/>
        <w:jc w:val="both"/>
      </w:pPr>
      <w:r w:rsidRPr="007824A9">
        <w:rPr>
          <w:b/>
        </w:rPr>
        <w:t>Заказчик</w:t>
      </w:r>
      <w:r w:rsidRPr="007824A9">
        <w:t xml:space="preserve">: </w:t>
      </w:r>
      <w:r w:rsidR="00226E84" w:rsidRPr="00226E84">
        <w:t xml:space="preserve">Филиал АО "Концерн Росэнергоатом" "Курская атомная станция" Адрес: 307250, Курская обл., г. Курчатов, </w:t>
      </w:r>
      <w:proofErr w:type="spellStart"/>
      <w:r w:rsidR="00226E84" w:rsidRPr="00226E84">
        <w:t>Промзона</w:t>
      </w:r>
      <w:proofErr w:type="spellEnd"/>
      <w:r w:rsidR="00226E84" w:rsidRPr="00226E84">
        <w:t>, АБК-1</w:t>
      </w:r>
      <w:r w:rsidR="00226E84">
        <w:t>.</w:t>
      </w:r>
      <w:r w:rsidR="00A54C1D">
        <w:t>Место нахождения, почтовый адрес</w:t>
      </w:r>
      <w:r w:rsidRPr="007824A9">
        <w:t xml:space="preserve">: </w:t>
      </w:r>
      <w:r w:rsidR="00226E84" w:rsidRPr="00226E84">
        <w:t xml:space="preserve">307250, Курская обл., г. Курчатов, </w:t>
      </w:r>
      <w:proofErr w:type="spellStart"/>
      <w:r w:rsidR="00226E84" w:rsidRPr="00226E84">
        <w:t>Промзона</w:t>
      </w:r>
      <w:proofErr w:type="spellEnd"/>
      <w:r w:rsidR="00226E84" w:rsidRPr="00226E84">
        <w:t>, АБК-1</w:t>
      </w:r>
      <w:r w:rsidRPr="007824A9">
        <w:t xml:space="preserve">, тел: </w:t>
      </w:r>
      <w:r w:rsidR="00226E84">
        <w:t>+7</w:t>
      </w:r>
      <w:r w:rsidR="00226E84" w:rsidRPr="00226E84">
        <w:t>-47131-53745</w:t>
      </w:r>
      <w:r w:rsidRPr="007824A9">
        <w:t xml:space="preserve">, адрес электронной почты: </w:t>
      </w:r>
      <w:r w:rsidR="00226E84" w:rsidRPr="00226E84">
        <w:t>klishina_vg@kunpp.ru</w:t>
      </w:r>
      <w:r w:rsidRPr="007824A9">
        <w:t>.</w:t>
      </w:r>
    </w:p>
    <w:p w:rsidR="005405B3" w:rsidRPr="007824A9" w:rsidRDefault="005405B3" w:rsidP="0028230D">
      <w:pPr>
        <w:pStyle w:val="a4"/>
        <w:numPr>
          <w:ilvl w:val="0"/>
          <w:numId w:val="3"/>
        </w:numPr>
        <w:tabs>
          <w:tab w:val="clear" w:pos="720"/>
          <w:tab w:val="num" w:pos="360"/>
        </w:tabs>
        <w:spacing w:before="120" w:after="60"/>
        <w:ind w:left="0" w:firstLine="360"/>
        <w:jc w:val="both"/>
      </w:pPr>
      <w:r w:rsidRPr="007824A9">
        <w:rPr>
          <w:b/>
        </w:rPr>
        <w:t>Участник закупки (заявитель)</w:t>
      </w:r>
      <w:r w:rsidRPr="007824A9">
        <w:t xml:space="preserve">: </w:t>
      </w:r>
      <w:r w:rsidR="00363AD4" w:rsidRPr="00363AD4">
        <w:t>Общество с ограниченной ответственностью «Спецтехнологии»</w:t>
      </w:r>
      <w:r w:rsidRPr="007824A9">
        <w:t xml:space="preserve">, ИНН: </w:t>
      </w:r>
      <w:r w:rsidR="00363AD4" w:rsidRPr="00363AD4">
        <w:t>6829044258</w:t>
      </w:r>
      <w:r w:rsidRPr="007824A9">
        <w:t xml:space="preserve">. </w:t>
      </w:r>
      <w:r w:rsidR="0028230D" w:rsidRPr="0028230D">
        <w:t>Место нахождения, почтовый адрес</w:t>
      </w:r>
      <w:r w:rsidRPr="007824A9">
        <w:t xml:space="preserve">: </w:t>
      </w:r>
      <w:r w:rsidR="00363AD4" w:rsidRPr="00363AD4">
        <w:t>392020, Российская Федерация, Тамбовская обл., г. Тамбов, ул. Рабочая, д. 65В, этаж 3</w:t>
      </w:r>
      <w:r w:rsidRPr="007824A9">
        <w:t xml:space="preserve">; </w:t>
      </w:r>
      <w:r w:rsidR="0028230D">
        <w:t>номер контактного телефона</w:t>
      </w:r>
      <w:r w:rsidRPr="007824A9">
        <w:t xml:space="preserve">: </w:t>
      </w:r>
      <w:r w:rsidR="00CD66CC">
        <w:t>+7</w:t>
      </w:r>
      <w:r w:rsidR="00CD66CC" w:rsidRPr="00CD66CC">
        <w:t xml:space="preserve"> (4752) 71-32-23</w:t>
      </w:r>
      <w:r w:rsidRPr="007824A9">
        <w:t>;</w:t>
      </w:r>
      <w:r>
        <w:t xml:space="preserve"> факс отсутствует,</w:t>
      </w:r>
      <w:r w:rsidRPr="007824A9">
        <w:t xml:space="preserve"> адрес электронной почты: </w:t>
      </w:r>
      <w:proofErr w:type="spellStart"/>
      <w:r w:rsidR="00CD66CC" w:rsidRPr="00CD66CC">
        <w:t>teh_bez@mail.ru</w:t>
      </w:r>
      <w:proofErr w:type="spellEnd"/>
      <w:r w:rsidRPr="007824A9">
        <w:t xml:space="preserve">; контактное лицо: </w:t>
      </w:r>
      <w:r w:rsidR="00D6153D">
        <w:t xml:space="preserve"> </w:t>
      </w:r>
    </w:p>
    <w:p w:rsidR="005405B3" w:rsidRPr="007824A9" w:rsidRDefault="005405B3" w:rsidP="003F4003">
      <w:pPr>
        <w:pStyle w:val="a4"/>
        <w:tabs>
          <w:tab w:val="num" w:pos="0"/>
        </w:tabs>
        <w:spacing w:before="120" w:beforeAutospacing="0" w:after="60" w:afterAutospacing="0"/>
        <w:ind w:firstLine="284"/>
        <w:jc w:val="both"/>
      </w:pPr>
      <w:r w:rsidRPr="007824A9">
        <w:rPr>
          <w:b/>
        </w:rPr>
        <w:t>3.</w:t>
      </w:r>
      <w:r w:rsidRPr="007824A9">
        <w:tab/>
      </w:r>
      <w:r w:rsidRPr="007824A9">
        <w:rPr>
          <w:b/>
        </w:rPr>
        <w:t>Адрес официального сайта, на котором размещена информация о закупке</w:t>
      </w:r>
      <w:r w:rsidRPr="007824A9">
        <w:t xml:space="preserve">: </w:t>
      </w:r>
      <w:r w:rsidRPr="007824A9">
        <w:rPr>
          <w:lang w:val="en-US"/>
        </w:rPr>
        <w:t>www</w:t>
      </w:r>
      <w:r w:rsidRPr="007824A9">
        <w:t>.</w:t>
      </w:r>
      <w:proofErr w:type="spellStart"/>
      <w:r w:rsidRPr="007824A9">
        <w:rPr>
          <w:lang w:val="en-US"/>
        </w:rPr>
        <w:t>zakupki</w:t>
      </w:r>
      <w:proofErr w:type="spellEnd"/>
      <w:r w:rsidRPr="007824A9">
        <w:t>.</w:t>
      </w:r>
      <w:proofErr w:type="spellStart"/>
      <w:r w:rsidRPr="007824A9">
        <w:rPr>
          <w:lang w:val="en-US"/>
        </w:rPr>
        <w:t>gov</w:t>
      </w:r>
      <w:proofErr w:type="spellEnd"/>
      <w:r w:rsidRPr="007824A9">
        <w:t>.</w:t>
      </w:r>
      <w:proofErr w:type="spellStart"/>
      <w:r w:rsidRPr="007824A9">
        <w:rPr>
          <w:lang w:val="en-US"/>
        </w:rPr>
        <w:t>ru</w:t>
      </w:r>
      <w:proofErr w:type="spellEnd"/>
    </w:p>
    <w:p w:rsidR="005405B3" w:rsidRPr="007824A9" w:rsidRDefault="005405B3" w:rsidP="003F4003">
      <w:pPr>
        <w:pStyle w:val="a4"/>
        <w:numPr>
          <w:ilvl w:val="0"/>
          <w:numId w:val="4"/>
        </w:numPr>
        <w:tabs>
          <w:tab w:val="clear" w:pos="720"/>
          <w:tab w:val="num" w:pos="360"/>
        </w:tabs>
        <w:spacing w:before="120" w:beforeAutospacing="0" w:after="60" w:afterAutospacing="0"/>
        <w:ind w:left="0" w:firstLine="284"/>
        <w:jc w:val="both"/>
      </w:pPr>
      <w:r w:rsidRPr="007824A9">
        <w:rPr>
          <w:b/>
        </w:rPr>
        <w:t>Номер извещения</w:t>
      </w:r>
      <w:r w:rsidRPr="007824A9">
        <w:t xml:space="preserve">: № </w:t>
      </w:r>
      <w:r w:rsidR="003F4003" w:rsidRPr="003F4003">
        <w:t>32009863678</w:t>
      </w:r>
    </w:p>
    <w:p w:rsidR="005405B3" w:rsidRPr="007824A9" w:rsidRDefault="005405B3" w:rsidP="003F4003">
      <w:pPr>
        <w:pStyle w:val="a4"/>
        <w:spacing w:before="120" w:beforeAutospacing="0" w:after="60" w:afterAutospacing="0"/>
        <w:ind w:left="284" w:firstLine="436"/>
        <w:jc w:val="both"/>
      </w:pPr>
      <w:r w:rsidRPr="007824A9">
        <w:rPr>
          <w:b/>
        </w:rPr>
        <w:t>Дата опубликования извещения о проведении закупки:</w:t>
      </w:r>
      <w:r w:rsidR="003F4003" w:rsidRPr="003F4003">
        <w:t>29.12.2020</w:t>
      </w:r>
      <w:r w:rsidRPr="007824A9">
        <w:t xml:space="preserve">. </w:t>
      </w:r>
    </w:p>
    <w:p w:rsidR="005405B3" w:rsidRDefault="005405B3" w:rsidP="003F4003">
      <w:pPr>
        <w:pStyle w:val="a4"/>
        <w:numPr>
          <w:ilvl w:val="0"/>
          <w:numId w:val="4"/>
        </w:numPr>
        <w:spacing w:before="120" w:beforeAutospacing="0" w:after="60" w:afterAutospacing="0"/>
        <w:jc w:val="both"/>
      </w:pPr>
      <w:r w:rsidRPr="007824A9">
        <w:rPr>
          <w:b/>
        </w:rPr>
        <w:t>Наименование закупки</w:t>
      </w:r>
      <w:r w:rsidRPr="007824A9">
        <w:t xml:space="preserve">: </w:t>
      </w:r>
      <w:r w:rsidR="003F4003" w:rsidRPr="003F4003">
        <w:t>Право заключения договора на Поставку котельной</w:t>
      </w:r>
    </w:p>
    <w:p w:rsidR="00093D8F" w:rsidRPr="007824A9" w:rsidRDefault="00093D8F" w:rsidP="00093D8F">
      <w:pPr>
        <w:pStyle w:val="a4"/>
        <w:spacing w:before="120" w:beforeAutospacing="0" w:after="60" w:afterAutospacing="0"/>
        <w:ind w:left="-142"/>
        <w:jc w:val="both"/>
      </w:pPr>
      <w:r>
        <w:t xml:space="preserve">Способ размещения закупки: </w:t>
      </w:r>
      <w:r w:rsidRPr="00093D8F">
        <w:t>Конкурс в электронной форме, участниками которого могут быть только субъекты малого и среднего предпринимательства</w:t>
      </w:r>
    </w:p>
    <w:p w:rsidR="005405B3" w:rsidRPr="007824A9" w:rsidRDefault="005405B3" w:rsidP="00361EAB">
      <w:pPr>
        <w:pStyle w:val="a4"/>
        <w:tabs>
          <w:tab w:val="num" w:pos="0"/>
        </w:tabs>
        <w:spacing w:before="120" w:beforeAutospacing="0" w:after="60" w:afterAutospacing="0"/>
        <w:ind w:left="-142" w:firstLine="502"/>
        <w:jc w:val="both"/>
        <w:rPr>
          <w:b/>
        </w:rPr>
      </w:pPr>
      <w:r w:rsidRPr="007824A9">
        <w:rPr>
          <w:b/>
        </w:rPr>
        <w:t xml:space="preserve">Обжалуемые действия с указанием норм </w:t>
      </w:r>
      <w:r w:rsidRPr="007824A9">
        <w:rPr>
          <w:b/>
          <w:color w:val="000000"/>
          <w:shd w:val="clear" w:color="auto" w:fill="FFFFFF"/>
        </w:rPr>
        <w:t>федерального закона от 18.07.2011 № 223-ФЗ «О закупках товаров, работ, услуг отдельными видами юридических лиц» (далее – Закон о закупках)</w:t>
      </w:r>
      <w:r w:rsidRPr="007824A9">
        <w:rPr>
          <w:b/>
        </w:rPr>
        <w:t xml:space="preserve"> которые, по мнению Заявителя нарушены: </w:t>
      </w:r>
    </w:p>
    <w:p w:rsidR="00713CDF" w:rsidRDefault="005405B3" w:rsidP="00361EAB">
      <w:pPr>
        <w:pStyle w:val="a4"/>
        <w:spacing w:before="120" w:after="60"/>
        <w:ind w:firstLine="709"/>
        <w:jc w:val="both"/>
      </w:pPr>
      <w:r>
        <w:t>Н</w:t>
      </w:r>
      <w:r w:rsidRPr="00D410EB">
        <w:t xml:space="preserve">арушение пункта 1 части 10 статьи 3 Федерального закона от 18.07.2011 N 223-ФЗ (ред. от 31.07.2020) </w:t>
      </w:r>
      <w:r w:rsidR="00361EAB">
        <w:t>«</w:t>
      </w:r>
      <w:r w:rsidRPr="0095205E">
        <w:t>О закупках товаров, работ, услуг отдельными видами юридических лиц</w:t>
      </w:r>
      <w:r w:rsidR="00361EAB">
        <w:t>» (далее – «223-ФЗ»)</w:t>
      </w:r>
      <w:r w:rsidRPr="0095205E">
        <w:t xml:space="preserve"> Статья 3. Принципы и основные положения закупки товаров, работ, услуг</w:t>
      </w:r>
      <w:r w:rsidR="003F4003">
        <w:t xml:space="preserve">. </w:t>
      </w:r>
    </w:p>
    <w:p w:rsidR="00DF6862" w:rsidRPr="001E1F1F" w:rsidRDefault="005405B3" w:rsidP="00361EAB">
      <w:pPr>
        <w:ind w:firstLine="426"/>
        <w:jc w:val="both"/>
        <w:rPr>
          <w:rFonts w:ascii="Times New Roman" w:hAnsi="Times New Roman" w:cs="Times New Roman"/>
          <w:b/>
          <w:sz w:val="24"/>
          <w:szCs w:val="24"/>
        </w:rPr>
      </w:pPr>
      <w:r w:rsidRPr="001E1F1F">
        <w:rPr>
          <w:rFonts w:ascii="Times New Roman" w:hAnsi="Times New Roman" w:cs="Times New Roman"/>
          <w:b/>
          <w:sz w:val="24"/>
          <w:szCs w:val="24"/>
        </w:rPr>
        <w:t xml:space="preserve">6. </w:t>
      </w:r>
      <w:r w:rsidR="00DF6862" w:rsidRPr="001E1F1F">
        <w:rPr>
          <w:rFonts w:ascii="Times New Roman" w:hAnsi="Times New Roman" w:cs="Times New Roman"/>
          <w:b/>
          <w:sz w:val="24"/>
          <w:szCs w:val="24"/>
        </w:rPr>
        <w:t xml:space="preserve">Доводы жалобы: </w:t>
      </w:r>
    </w:p>
    <w:p w:rsidR="00DF6862" w:rsidRPr="000A0157" w:rsidRDefault="00144A8F" w:rsidP="004A109C">
      <w:pPr>
        <w:jc w:val="both"/>
        <w:rPr>
          <w:rFonts w:ascii="Times New Roman" w:hAnsi="Times New Roman" w:cs="Times New Roman"/>
          <w:sz w:val="24"/>
          <w:szCs w:val="24"/>
        </w:rPr>
      </w:pPr>
      <w:r w:rsidRPr="000A0157">
        <w:rPr>
          <w:rFonts w:ascii="Times New Roman" w:hAnsi="Times New Roman" w:cs="Times New Roman"/>
          <w:sz w:val="24"/>
          <w:szCs w:val="24"/>
        </w:rPr>
        <w:t xml:space="preserve">1. </w:t>
      </w:r>
      <w:r w:rsidR="00DF6862" w:rsidRPr="000A0157">
        <w:rPr>
          <w:rFonts w:ascii="Times New Roman" w:hAnsi="Times New Roman" w:cs="Times New Roman"/>
          <w:sz w:val="24"/>
          <w:szCs w:val="24"/>
        </w:rPr>
        <w:t xml:space="preserve">Согласно </w:t>
      </w:r>
      <w:proofErr w:type="spellStart"/>
      <w:r w:rsidR="00DF6862" w:rsidRPr="000A0157">
        <w:rPr>
          <w:rFonts w:ascii="Times New Roman" w:hAnsi="Times New Roman" w:cs="Times New Roman"/>
          <w:sz w:val="24"/>
          <w:szCs w:val="24"/>
        </w:rPr>
        <w:t>пп</w:t>
      </w:r>
      <w:proofErr w:type="spellEnd"/>
      <w:r w:rsidR="00DF6862" w:rsidRPr="000A0157">
        <w:rPr>
          <w:rFonts w:ascii="Times New Roman" w:hAnsi="Times New Roman" w:cs="Times New Roman"/>
          <w:sz w:val="24"/>
          <w:szCs w:val="24"/>
        </w:rPr>
        <w:t>. 1.1 п. 2.1.2 Документации, Техническое предложение должно содержать:</w:t>
      </w:r>
    </w:p>
    <w:p w:rsidR="00DF6862" w:rsidRPr="000A0157" w:rsidRDefault="00DF6862" w:rsidP="004A109C">
      <w:pPr>
        <w:jc w:val="both"/>
        <w:rPr>
          <w:rFonts w:ascii="Times New Roman" w:hAnsi="Times New Roman" w:cs="Times New Roman"/>
          <w:sz w:val="24"/>
          <w:szCs w:val="24"/>
        </w:rPr>
      </w:pPr>
      <w:r w:rsidRPr="000A0157">
        <w:rPr>
          <w:rFonts w:ascii="Times New Roman" w:hAnsi="Times New Roman" w:cs="Times New Roman"/>
          <w:sz w:val="24"/>
          <w:szCs w:val="24"/>
        </w:rPr>
        <w:t>- спецификации оборудования и материалов, предлагаемые технические решения, чертежи, схемы.</w:t>
      </w:r>
    </w:p>
    <w:p w:rsidR="00DF6862" w:rsidRPr="000A0157" w:rsidRDefault="00DF6862" w:rsidP="004A109C">
      <w:pPr>
        <w:jc w:val="both"/>
        <w:rPr>
          <w:rFonts w:ascii="Times New Roman" w:hAnsi="Times New Roman" w:cs="Times New Roman"/>
          <w:sz w:val="24"/>
          <w:szCs w:val="24"/>
        </w:rPr>
      </w:pPr>
      <w:r w:rsidRPr="000A0157">
        <w:rPr>
          <w:rFonts w:ascii="Times New Roman" w:hAnsi="Times New Roman" w:cs="Times New Roman"/>
          <w:sz w:val="24"/>
          <w:szCs w:val="24"/>
        </w:rPr>
        <w:lastRenderedPageBreak/>
        <w:t xml:space="preserve">Согласно разъяснениям положений документации от 22.01.2021 г., спецификации оборудования и материалов, предлагаемые технические решения, чертежи, схемы необходимо предоставить при поставке оборудования. </w:t>
      </w:r>
    </w:p>
    <w:p w:rsidR="00DF6862" w:rsidRPr="000A0157" w:rsidRDefault="00DF6862" w:rsidP="004A109C">
      <w:pPr>
        <w:jc w:val="both"/>
        <w:rPr>
          <w:rFonts w:ascii="Times New Roman" w:hAnsi="Times New Roman" w:cs="Times New Roman"/>
          <w:sz w:val="24"/>
          <w:szCs w:val="24"/>
        </w:rPr>
      </w:pPr>
      <w:r w:rsidRPr="000A0157">
        <w:rPr>
          <w:rFonts w:ascii="Times New Roman" w:hAnsi="Times New Roman" w:cs="Times New Roman"/>
          <w:sz w:val="24"/>
          <w:szCs w:val="24"/>
        </w:rPr>
        <w:t>На наш взгляд, между разъяснениями заказчика и документацией содержится противоречие, поскольку после опубликованных разъяснений заказчик требование о предоставлении в составе заявки спецификаций оборудования и материалов, техни</w:t>
      </w:r>
      <w:r w:rsidR="00CA1E97" w:rsidRPr="000A0157">
        <w:rPr>
          <w:rFonts w:ascii="Times New Roman" w:hAnsi="Times New Roman" w:cs="Times New Roman"/>
          <w:sz w:val="24"/>
          <w:szCs w:val="24"/>
        </w:rPr>
        <w:t xml:space="preserve">ческих решений, чертежей, схем не исключил. </w:t>
      </w:r>
    </w:p>
    <w:p w:rsidR="00DF6862" w:rsidRPr="000A0157" w:rsidRDefault="00144A8F" w:rsidP="004A109C">
      <w:pPr>
        <w:jc w:val="both"/>
        <w:rPr>
          <w:rFonts w:ascii="Times New Roman" w:hAnsi="Times New Roman" w:cs="Times New Roman"/>
          <w:sz w:val="24"/>
          <w:szCs w:val="24"/>
        </w:rPr>
      </w:pPr>
      <w:r w:rsidRPr="000A0157">
        <w:rPr>
          <w:rFonts w:ascii="Times New Roman" w:hAnsi="Times New Roman" w:cs="Times New Roman"/>
          <w:sz w:val="24"/>
          <w:szCs w:val="24"/>
        </w:rPr>
        <w:t xml:space="preserve">2. Заказчик дважды не разъяснил </w:t>
      </w:r>
      <w:r w:rsidR="00A62853" w:rsidRPr="000A0157">
        <w:rPr>
          <w:rFonts w:ascii="Times New Roman" w:hAnsi="Times New Roman" w:cs="Times New Roman"/>
          <w:sz w:val="24"/>
          <w:szCs w:val="24"/>
        </w:rPr>
        <w:t xml:space="preserve">некоторые </w:t>
      </w:r>
      <w:r w:rsidRPr="000A0157">
        <w:rPr>
          <w:rFonts w:ascii="Times New Roman" w:hAnsi="Times New Roman" w:cs="Times New Roman"/>
          <w:sz w:val="24"/>
          <w:szCs w:val="24"/>
        </w:rPr>
        <w:t>положения документации, а именно:</w:t>
      </w:r>
    </w:p>
    <w:p w:rsidR="00144A8F" w:rsidRPr="000A0157" w:rsidRDefault="00144A8F" w:rsidP="004A109C">
      <w:pPr>
        <w:jc w:val="both"/>
        <w:rPr>
          <w:rFonts w:ascii="Times New Roman" w:hAnsi="Times New Roman" w:cs="Times New Roman"/>
          <w:sz w:val="24"/>
          <w:szCs w:val="24"/>
        </w:rPr>
      </w:pPr>
      <w:r w:rsidRPr="000A0157">
        <w:rPr>
          <w:rFonts w:ascii="Times New Roman" w:hAnsi="Times New Roman" w:cs="Times New Roman"/>
          <w:sz w:val="24"/>
          <w:szCs w:val="24"/>
        </w:rPr>
        <w:t>В разъяснениях положений документации от 22.01.2021 и 27.01.2021 не содержатся ответы на конкретно поставленные вопросы</w:t>
      </w:r>
      <w:r w:rsidR="00A62853" w:rsidRPr="000A0157">
        <w:rPr>
          <w:rFonts w:ascii="Times New Roman" w:hAnsi="Times New Roman" w:cs="Times New Roman"/>
          <w:sz w:val="24"/>
          <w:szCs w:val="24"/>
        </w:rPr>
        <w:t>, которые нас так же интересуют, как участника закупки (запросы поступали не от нашей организации)</w:t>
      </w:r>
      <w:r w:rsidRPr="000A0157">
        <w:rPr>
          <w:rFonts w:ascii="Times New Roman" w:hAnsi="Times New Roman" w:cs="Times New Roman"/>
          <w:sz w:val="24"/>
          <w:szCs w:val="24"/>
        </w:rPr>
        <w:t>:</w:t>
      </w:r>
    </w:p>
    <w:p w:rsidR="00144A8F" w:rsidRPr="000A0157" w:rsidRDefault="00144A8F" w:rsidP="004A109C">
      <w:pPr>
        <w:jc w:val="both"/>
        <w:rPr>
          <w:rFonts w:ascii="Times New Roman" w:hAnsi="Times New Roman" w:cs="Times New Roman"/>
          <w:sz w:val="24"/>
          <w:szCs w:val="24"/>
        </w:rPr>
      </w:pPr>
      <w:r w:rsidRPr="000A0157">
        <w:rPr>
          <w:rFonts w:ascii="Times New Roman" w:hAnsi="Times New Roman" w:cs="Times New Roman"/>
          <w:sz w:val="24"/>
          <w:szCs w:val="24"/>
        </w:rPr>
        <w:t>Разъяснения от 22.01.2021 г.:</w:t>
      </w:r>
    </w:p>
    <w:tbl>
      <w:tblPr>
        <w:tblW w:w="3927" w:type="pct"/>
        <w:tblBorders>
          <w:top w:val="single" w:sz="4" w:space="0" w:color="D4D0C8"/>
          <w:left w:val="single" w:sz="4" w:space="0" w:color="D4D0C8"/>
          <w:bottom w:val="single" w:sz="4" w:space="0" w:color="D4D0C8"/>
          <w:right w:val="single" w:sz="4" w:space="0" w:color="D4D0C8"/>
        </w:tblBorders>
        <w:tblCellMar>
          <w:top w:w="15" w:type="dxa"/>
          <w:left w:w="15" w:type="dxa"/>
          <w:bottom w:w="15" w:type="dxa"/>
          <w:right w:w="15" w:type="dxa"/>
        </w:tblCellMar>
        <w:tblLook w:val="0000"/>
      </w:tblPr>
      <w:tblGrid>
        <w:gridCol w:w="9469"/>
      </w:tblGrid>
      <w:tr w:rsidR="00144A8F" w:rsidTr="002F49B4">
        <w:tc>
          <w:tcPr>
            <w:tcW w:w="5000" w:type="pct"/>
            <w:tcBorders>
              <w:top w:val="single" w:sz="4" w:space="0" w:color="D4D0C8"/>
              <w:left w:val="single" w:sz="4" w:space="0" w:color="D4D0C8"/>
              <w:bottom w:val="single" w:sz="4" w:space="0" w:color="D4D0C8"/>
              <w:right w:val="single" w:sz="4" w:space="0" w:color="D4D0C8"/>
            </w:tcBorders>
            <w:shd w:val="clear" w:color="auto" w:fill="D4DDC1"/>
            <w:tcMar>
              <w:top w:w="57" w:type="dxa"/>
              <w:left w:w="57" w:type="dxa"/>
              <w:bottom w:w="57" w:type="dxa"/>
              <w:right w:w="57" w:type="dxa"/>
            </w:tcMar>
          </w:tcPr>
          <w:p w:rsidR="00144A8F" w:rsidRDefault="00144A8F" w:rsidP="002F49B4">
            <w:pPr>
              <w:textAlignment w:val="top"/>
              <w:rPr>
                <w:rFonts w:ascii="Tahoma" w:hAnsi="Tahoma" w:cs="Tahoma"/>
                <w:b/>
                <w:bCs/>
                <w:sz w:val="15"/>
                <w:szCs w:val="15"/>
              </w:rPr>
            </w:pPr>
            <w:r>
              <w:rPr>
                <w:rFonts w:ascii="Tahoma" w:hAnsi="Tahoma" w:cs="Tahoma"/>
                <w:b/>
                <w:bCs/>
                <w:sz w:val="15"/>
                <w:szCs w:val="15"/>
              </w:rPr>
              <w:t xml:space="preserve">Вопросы претендентов/участников и разъяснения организатора данной процедуры закупки </w:t>
            </w:r>
          </w:p>
        </w:tc>
      </w:tr>
      <w:tr w:rsidR="00144A8F" w:rsidTr="002F49B4">
        <w:tc>
          <w:tcPr>
            <w:tcW w:w="5000" w:type="pct"/>
            <w:tcBorders>
              <w:top w:val="single" w:sz="4" w:space="0" w:color="D4D0C8"/>
              <w:left w:val="single" w:sz="4" w:space="0" w:color="D4D0C8"/>
              <w:bottom w:val="single" w:sz="4" w:space="0" w:color="D4D0C8"/>
              <w:right w:val="single" w:sz="4" w:space="0" w:color="D4D0C8"/>
            </w:tcBorders>
            <w:shd w:val="clear" w:color="auto" w:fill="F0F4E7"/>
            <w:tcMar>
              <w:top w:w="57" w:type="dxa"/>
              <w:left w:w="57" w:type="dxa"/>
              <w:bottom w:w="57" w:type="dxa"/>
              <w:right w:w="57" w:type="dxa"/>
            </w:tcMar>
          </w:tcPr>
          <w:p w:rsidR="00144A8F" w:rsidRPr="00813F8E" w:rsidRDefault="00144A8F" w:rsidP="002F49B4">
            <w:pPr>
              <w:textAlignment w:val="top"/>
              <w:rPr>
                <w:rFonts w:ascii="Tahoma" w:hAnsi="Tahoma" w:cs="Tahoma"/>
                <w:b/>
                <w:bCs/>
                <w:sz w:val="15"/>
                <w:szCs w:val="15"/>
              </w:rPr>
            </w:pPr>
            <w:r w:rsidRPr="00813F8E">
              <w:rPr>
                <w:rFonts w:ascii="Tahoma" w:hAnsi="Tahoma" w:cs="Tahoma"/>
                <w:b/>
                <w:bCs/>
                <w:sz w:val="15"/>
                <w:szCs w:val="15"/>
              </w:rPr>
              <w:t>Во</w:t>
            </w:r>
            <w:r>
              <w:rPr>
                <w:rFonts w:ascii="Tahoma" w:hAnsi="Tahoma" w:cs="Tahoma"/>
                <w:b/>
                <w:bCs/>
                <w:sz w:val="15"/>
                <w:szCs w:val="15"/>
              </w:rPr>
              <w:t>прос (добавлен 20.01.2021 17:12</w:t>
            </w:r>
            <w:r w:rsidRPr="00813F8E">
              <w:rPr>
                <w:rFonts w:ascii="Tahoma" w:hAnsi="Tahoma" w:cs="Tahoma"/>
                <w:b/>
                <w:bCs/>
                <w:sz w:val="15"/>
                <w:szCs w:val="15"/>
              </w:rPr>
              <w:t xml:space="preserve">): </w:t>
            </w:r>
          </w:p>
          <w:p w:rsidR="00144A8F" w:rsidRPr="00813F8E" w:rsidRDefault="00144A8F" w:rsidP="002F49B4">
            <w:pPr>
              <w:textAlignment w:val="top"/>
              <w:rPr>
                <w:rFonts w:ascii="Tahoma" w:hAnsi="Tahoma" w:cs="Tahoma"/>
                <w:b/>
                <w:bCs/>
                <w:sz w:val="15"/>
                <w:szCs w:val="15"/>
              </w:rPr>
            </w:pPr>
          </w:p>
          <w:p w:rsidR="00144A8F" w:rsidRPr="00BA0B43" w:rsidRDefault="00144A8F" w:rsidP="002F49B4">
            <w:pPr>
              <w:jc w:val="center"/>
            </w:pPr>
            <w:r w:rsidRPr="00BA0B43">
              <w:t>Запрос разъяснений по закупке №32009863678 на право заключения договора на поставку котельной</w:t>
            </w:r>
          </w:p>
          <w:p w:rsidR="00144A8F" w:rsidRPr="00BA0B43" w:rsidRDefault="00144A8F" w:rsidP="002F49B4">
            <w:pPr>
              <w:widowControl w:val="0"/>
              <w:shd w:val="clear" w:color="auto" w:fill="FFFFFF"/>
              <w:jc w:val="both"/>
            </w:pPr>
          </w:p>
          <w:p w:rsidR="00144A8F" w:rsidRPr="00BA0B43" w:rsidRDefault="00144A8F" w:rsidP="00144A8F">
            <w:pPr>
              <w:pStyle w:val="a3"/>
              <w:widowControl w:val="0"/>
              <w:numPr>
                <w:ilvl w:val="0"/>
                <w:numId w:val="2"/>
              </w:numPr>
              <w:shd w:val="clear" w:color="auto" w:fill="FFFFFF"/>
              <w:spacing w:after="0" w:line="240" w:lineRule="auto"/>
              <w:contextualSpacing/>
              <w:jc w:val="both"/>
              <w:rPr>
                <w:rFonts w:eastAsia="Arial Unicode MS"/>
                <w:bCs/>
              </w:rPr>
            </w:pPr>
            <w:r w:rsidRPr="00BA0B43">
              <w:t xml:space="preserve">Согласно </w:t>
            </w:r>
            <w:proofErr w:type="spellStart"/>
            <w:r w:rsidRPr="00BA0B43">
              <w:t>пп</w:t>
            </w:r>
            <w:proofErr w:type="spellEnd"/>
            <w:r w:rsidRPr="00BA0B43">
              <w:t>. 1.1 п. 2.1.2 Документации, Техническое предложение должно содержать:</w:t>
            </w:r>
          </w:p>
          <w:p w:rsidR="00144A8F" w:rsidRPr="00BA0B43" w:rsidRDefault="00144A8F" w:rsidP="00144A8F">
            <w:pPr>
              <w:numPr>
                <w:ilvl w:val="0"/>
                <w:numId w:val="1"/>
              </w:numPr>
              <w:spacing w:after="0" w:line="240" w:lineRule="auto"/>
              <w:jc w:val="both"/>
              <w:rPr>
                <w:i/>
              </w:rPr>
            </w:pPr>
            <w:r w:rsidRPr="00BA0B43">
              <w:rPr>
                <w:i/>
              </w:rPr>
              <w:t>спецификации оборудования и материалов, предлагаемые технические решения, чертежи, схемы.</w:t>
            </w:r>
          </w:p>
          <w:p w:rsidR="00144A8F" w:rsidRPr="00BA0B43" w:rsidRDefault="00144A8F" w:rsidP="002F49B4">
            <w:pPr>
              <w:ind w:left="720"/>
              <w:jc w:val="both"/>
              <w:rPr>
                <w:i/>
              </w:rPr>
            </w:pPr>
          </w:p>
          <w:p w:rsidR="00144A8F" w:rsidRPr="00BA0B43" w:rsidRDefault="00144A8F" w:rsidP="002F49B4">
            <w:pPr>
              <w:ind w:firstLine="720"/>
              <w:jc w:val="both"/>
              <w:rPr>
                <w:color w:val="000000"/>
                <w:shd w:val="clear" w:color="auto" w:fill="FFFFFF"/>
              </w:rPr>
            </w:pPr>
            <w:r w:rsidRPr="00BA0B43">
              <w:rPr>
                <w:color w:val="000000"/>
                <w:shd w:val="clear" w:color="auto" w:fill="FFFFFF"/>
              </w:rPr>
              <w:t xml:space="preserve">Во-первых, просим детализировать, спецификации какого конкретно оборудования и материалов, а также конкретно какие технические решения, чертежи и схемы нужно предоставить? Или вышеуказанное требование неактуально для данной закупки? </w:t>
            </w:r>
          </w:p>
          <w:p w:rsidR="00144A8F" w:rsidRPr="00BA0B43" w:rsidRDefault="00144A8F" w:rsidP="002F49B4">
            <w:pPr>
              <w:ind w:left="720"/>
              <w:jc w:val="both"/>
              <w:rPr>
                <w:color w:val="000000"/>
                <w:shd w:val="clear" w:color="auto" w:fill="FFFFFF"/>
              </w:rPr>
            </w:pPr>
          </w:p>
          <w:p w:rsidR="00144A8F" w:rsidRPr="00385EF5" w:rsidRDefault="00144A8F" w:rsidP="002F49B4">
            <w:pPr>
              <w:ind w:firstLine="709"/>
              <w:jc w:val="both"/>
              <w:rPr>
                <w:b/>
                <w:color w:val="000000"/>
                <w:shd w:val="clear" w:color="auto" w:fill="FFFFFF"/>
              </w:rPr>
            </w:pPr>
            <w:r w:rsidRPr="00BA0B43">
              <w:rPr>
                <w:color w:val="000000"/>
                <w:shd w:val="clear" w:color="auto" w:fill="FFFFFF"/>
              </w:rPr>
              <w:t xml:space="preserve">Во-вторых, согласно п. 2 ч. 1 ст. 3 Федерального закона от 18.07.2011 </w:t>
            </w:r>
            <w:r w:rsidRPr="00385EF5">
              <w:rPr>
                <w:color w:val="000000"/>
                <w:shd w:val="clear" w:color="auto" w:fill="FFFFFF"/>
              </w:rPr>
              <w:t>N</w:t>
            </w:r>
            <w:r w:rsidRPr="00BA0B43">
              <w:rPr>
                <w:color w:val="000000"/>
                <w:shd w:val="clear" w:color="auto" w:fill="FFFFFF"/>
              </w:rPr>
              <w:t xml:space="preserve"> 223-ФЗ  «О закупках товаров, работ, услуг отдельными видами юридических лиц» при закупке товаров, работ, услуг заказчики должны руководствоваться принципом равноправия, справедливости, отсутствия дискриминации и необоснованных ограничений конкуренции по отношению к участникам закупки.  </w:t>
            </w:r>
            <w:r w:rsidRPr="00BA0B43">
              <w:rPr>
                <w:b/>
                <w:color w:val="000000"/>
                <w:shd w:val="clear" w:color="auto" w:fill="FFFFFF"/>
              </w:rPr>
              <w:t xml:space="preserve">Таким образом, всем участникам должен быть предоставлен равный доступ к информации об объекте закупки. </w:t>
            </w:r>
            <w:r w:rsidRPr="00BA0B43">
              <w:rPr>
                <w:color w:val="000000"/>
                <w:shd w:val="clear" w:color="auto" w:fill="FFFFFF"/>
              </w:rPr>
              <w:t xml:space="preserve">Поскольку в составе документации отсутствует проектная документация, предоставление чертежей поставляемой котельной является невозможным. Обращаем внимание на то, что иные участники также интересовались техническими моментами выполнения работ, которые отражены в проектной документации, и, исходя из разъяснений заказчика, она имеется. Также просим разъяснить, для чего заказчику требуются спецификации оборудования и материалов, технические решения, чертежи и схемы, если проектная документация у него имеется? </w:t>
            </w:r>
            <w:r w:rsidRPr="00385EF5">
              <w:rPr>
                <w:b/>
                <w:color w:val="000000"/>
                <w:shd w:val="clear" w:color="auto" w:fill="FFFFFF"/>
              </w:rPr>
              <w:t>Просим включить в состав размещенной информации проектную документацию.</w:t>
            </w:r>
          </w:p>
          <w:p w:rsidR="00144A8F" w:rsidRDefault="00144A8F" w:rsidP="002F49B4">
            <w:pPr>
              <w:ind w:left="720"/>
              <w:jc w:val="both"/>
              <w:rPr>
                <w:i/>
              </w:rPr>
            </w:pPr>
          </w:p>
          <w:p w:rsidR="00144A8F" w:rsidRPr="00BA0B43" w:rsidRDefault="00144A8F" w:rsidP="00144A8F">
            <w:pPr>
              <w:pStyle w:val="a3"/>
              <w:numPr>
                <w:ilvl w:val="0"/>
                <w:numId w:val="2"/>
              </w:numPr>
              <w:spacing w:after="0" w:line="240" w:lineRule="auto"/>
              <w:contextualSpacing/>
              <w:jc w:val="both"/>
            </w:pPr>
            <w:r w:rsidRPr="00BA0B43">
              <w:t xml:space="preserve">Просим разъяснить положения Технического задания, на основании которого участники должны подготовить Техническое предложение, в связи с отсутствием в </w:t>
            </w:r>
            <w:r w:rsidRPr="00BA0B43">
              <w:lastRenderedPageBreak/>
              <w:t>документации инструкции по его заполнению:</w:t>
            </w:r>
          </w:p>
          <w:p w:rsidR="00144A8F" w:rsidRPr="00BA0B43" w:rsidRDefault="00144A8F" w:rsidP="002F49B4">
            <w:pPr>
              <w:jc w:val="both"/>
              <w:rPr>
                <w:i/>
              </w:rPr>
            </w:pPr>
          </w:p>
          <w:p w:rsidR="00144A8F" w:rsidRPr="00BA0B43" w:rsidRDefault="00144A8F" w:rsidP="002F49B4">
            <w:pPr>
              <w:ind w:firstLine="601"/>
              <w:jc w:val="both"/>
            </w:pPr>
            <w:r w:rsidRPr="00BA0B43">
              <w:t xml:space="preserve">4.1.1 Габаритные размеры котельной (высота/ширина/глубина) </w:t>
            </w:r>
            <w:r w:rsidRPr="00BA0B43">
              <w:rPr>
                <w:highlight w:val="yellow"/>
              </w:rPr>
              <w:t>не более – 12000×9000×3600 мм.</w:t>
            </w:r>
          </w:p>
          <w:p w:rsidR="00144A8F" w:rsidRPr="00BA0B43" w:rsidRDefault="00144A8F" w:rsidP="002F49B4">
            <w:pPr>
              <w:ind w:firstLine="601"/>
              <w:jc w:val="both"/>
            </w:pPr>
          </w:p>
          <w:p w:rsidR="00144A8F" w:rsidRPr="00BA0B43" w:rsidRDefault="00144A8F" w:rsidP="002F49B4">
            <w:pPr>
              <w:ind w:firstLine="601"/>
              <w:jc w:val="both"/>
              <w:rPr>
                <w:i/>
              </w:rPr>
            </w:pPr>
            <w:r w:rsidRPr="00BA0B43">
              <w:rPr>
                <w:i/>
              </w:rPr>
              <w:t>В данном случае необходимо указать конкретные размеры котельной, без слов «не более», или диапазон значений?</w:t>
            </w:r>
          </w:p>
          <w:p w:rsidR="00144A8F" w:rsidRPr="00BA0B43" w:rsidRDefault="00144A8F" w:rsidP="002F49B4">
            <w:pPr>
              <w:ind w:firstLine="601"/>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1"/>
              <w:gridCol w:w="289"/>
            </w:tblGrid>
            <w:tr w:rsidR="00144A8F" w:rsidRPr="00BA0B43" w:rsidTr="002F49B4">
              <w:trPr>
                <w:gridAfter w:val="1"/>
                <w:wAfter w:w="289" w:type="dxa"/>
                <w:trHeight w:val="335"/>
              </w:trPr>
              <w:tc>
                <w:tcPr>
                  <w:tcW w:w="9351" w:type="dxa"/>
                </w:tcPr>
                <w:p w:rsidR="00144A8F" w:rsidRPr="00BA0B43" w:rsidRDefault="00144A8F" w:rsidP="002F49B4">
                  <w:pPr>
                    <w:jc w:val="center"/>
                    <w:rPr>
                      <w:i/>
                    </w:rPr>
                  </w:pPr>
                  <w:r w:rsidRPr="00BA0B43">
                    <w:rPr>
                      <w:szCs w:val="28"/>
                    </w:rPr>
                    <w:t xml:space="preserve">Подраздел 4.2. Основные технико-экономические и эксплуатационные показатели </w:t>
                  </w:r>
                </w:p>
              </w:tc>
            </w:tr>
            <w:tr w:rsidR="00144A8F" w:rsidRPr="00BA0B43" w:rsidTr="002F49B4">
              <w:trPr>
                <w:trHeight w:val="335"/>
              </w:trPr>
              <w:tc>
                <w:tcPr>
                  <w:tcW w:w="9640" w:type="dxa"/>
                  <w:gridSpan w:val="2"/>
                </w:tcPr>
                <w:p w:rsidR="00144A8F" w:rsidRPr="000F2D50" w:rsidRDefault="00144A8F" w:rsidP="002F49B4">
                  <w:pPr>
                    <w:ind w:firstLine="601"/>
                    <w:jc w:val="both"/>
                    <w:rPr>
                      <w:color w:val="000000"/>
                    </w:rPr>
                  </w:pPr>
                  <w:r w:rsidRPr="000F2D50">
                    <w:rPr>
                      <w:color w:val="000000"/>
                    </w:rPr>
                    <w:t>Характеристики ко</w:t>
                  </w:r>
                  <w:r>
                    <w:rPr>
                      <w:color w:val="000000"/>
                    </w:rPr>
                    <w:t>тельной</w:t>
                  </w:r>
                  <w:r w:rsidRPr="000F2D50">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3218"/>
                    <w:gridCol w:w="2338"/>
                    <w:gridCol w:w="178"/>
                  </w:tblGrid>
                  <w:tr w:rsidR="00144A8F" w:rsidRPr="00BA0B43" w:rsidTr="002F49B4">
                    <w:trPr>
                      <w:gridAfter w:val="1"/>
                      <w:wAfter w:w="178" w:type="dxa"/>
                    </w:trPr>
                    <w:tc>
                      <w:tcPr>
                        <w:tcW w:w="3680" w:type="dxa"/>
                      </w:tcPr>
                      <w:p w:rsidR="00144A8F" w:rsidRPr="00D8742E" w:rsidRDefault="00144A8F" w:rsidP="002F49B4">
                        <w:pPr>
                          <w:jc w:val="both"/>
                          <w:rPr>
                            <w:color w:val="000000"/>
                          </w:rPr>
                        </w:pPr>
                        <w:proofErr w:type="spellStart"/>
                        <w:r w:rsidRPr="00D8742E">
                          <w:rPr>
                            <w:color w:val="000000"/>
                          </w:rPr>
                          <w:t>Теплопроизводельность</w:t>
                        </w:r>
                        <w:proofErr w:type="spellEnd"/>
                        <w:r w:rsidRPr="00D8742E">
                          <w:rPr>
                            <w:color w:val="000000"/>
                          </w:rPr>
                          <w:t xml:space="preserve"> номинальная, </w:t>
                        </w:r>
                        <w:r w:rsidRPr="00D8742E">
                          <w:rPr>
                            <w:color w:val="000000"/>
                            <w:highlight w:val="yellow"/>
                          </w:rPr>
                          <w:t>не менее</w:t>
                        </w:r>
                      </w:p>
                    </w:tc>
                    <w:tc>
                      <w:tcPr>
                        <w:tcW w:w="3218" w:type="dxa"/>
                      </w:tcPr>
                      <w:p w:rsidR="00144A8F" w:rsidRPr="00D8742E" w:rsidRDefault="00144A8F" w:rsidP="002F49B4">
                        <w:pPr>
                          <w:jc w:val="both"/>
                          <w:rPr>
                            <w:color w:val="000000"/>
                          </w:rPr>
                        </w:pPr>
                        <w:r w:rsidRPr="00D8742E">
                          <w:rPr>
                            <w:color w:val="000000"/>
                          </w:rPr>
                          <w:t>12000 кВт</w:t>
                        </w:r>
                      </w:p>
                    </w:tc>
                    <w:tc>
                      <w:tcPr>
                        <w:tcW w:w="2338" w:type="dxa"/>
                      </w:tcPr>
                      <w:p w:rsidR="00144A8F" w:rsidRPr="00BA0B43" w:rsidRDefault="00144A8F" w:rsidP="002F49B4">
                        <w:pPr>
                          <w:ind w:right="210"/>
                          <w:jc w:val="both"/>
                          <w:rPr>
                            <w:i/>
                            <w:color w:val="000000"/>
                          </w:rPr>
                        </w:pPr>
                        <w:r w:rsidRPr="00BA0B43">
                          <w:rPr>
                            <w:i/>
                            <w:color w:val="000000"/>
                          </w:rPr>
                          <w:t>В данном случае указывается конкретное значение показателя, или диапазон, со словами «не менее»?</w:t>
                        </w:r>
                      </w:p>
                    </w:tc>
                  </w:tr>
                  <w:tr w:rsidR="00144A8F" w:rsidTr="002F49B4">
                    <w:tc>
                      <w:tcPr>
                        <w:tcW w:w="3680" w:type="dxa"/>
                      </w:tcPr>
                      <w:p w:rsidR="00144A8F" w:rsidRPr="00D8742E" w:rsidRDefault="00144A8F" w:rsidP="002F49B4">
                        <w:pPr>
                          <w:jc w:val="both"/>
                          <w:rPr>
                            <w:color w:val="000000"/>
                          </w:rPr>
                        </w:pPr>
                        <w:r w:rsidRPr="00D8742E">
                          <w:rPr>
                            <w:color w:val="000000"/>
                          </w:rPr>
                          <w:t>Топливо</w:t>
                        </w:r>
                      </w:p>
                    </w:tc>
                    <w:tc>
                      <w:tcPr>
                        <w:tcW w:w="3218" w:type="dxa"/>
                      </w:tcPr>
                      <w:p w:rsidR="00144A8F" w:rsidRPr="00D8742E" w:rsidRDefault="00144A8F" w:rsidP="002F49B4">
                        <w:pPr>
                          <w:jc w:val="both"/>
                          <w:rPr>
                            <w:color w:val="000000"/>
                          </w:rPr>
                        </w:pPr>
                        <w:r w:rsidRPr="00D8742E">
                          <w:rPr>
                            <w:color w:val="000000"/>
                          </w:rPr>
                          <w:t>природный газ/ дизельное топливо</w:t>
                        </w:r>
                      </w:p>
                    </w:tc>
                    <w:tc>
                      <w:tcPr>
                        <w:tcW w:w="2516" w:type="dxa"/>
                        <w:gridSpan w:val="2"/>
                      </w:tcPr>
                      <w:p w:rsidR="00144A8F" w:rsidRPr="00D8742E" w:rsidRDefault="00144A8F" w:rsidP="002F49B4">
                        <w:pPr>
                          <w:jc w:val="both"/>
                          <w:rPr>
                            <w:color w:val="000000"/>
                          </w:rPr>
                        </w:pPr>
                      </w:p>
                    </w:tc>
                  </w:tr>
                  <w:tr w:rsidR="00144A8F" w:rsidRPr="00BA0B43" w:rsidTr="002F49B4">
                    <w:trPr>
                      <w:gridAfter w:val="1"/>
                      <w:wAfter w:w="178" w:type="dxa"/>
                    </w:trPr>
                    <w:tc>
                      <w:tcPr>
                        <w:tcW w:w="3680" w:type="dxa"/>
                      </w:tcPr>
                      <w:p w:rsidR="00144A8F" w:rsidRPr="00BA0B43" w:rsidRDefault="00144A8F" w:rsidP="002F49B4">
                        <w:pPr>
                          <w:jc w:val="both"/>
                          <w:rPr>
                            <w:color w:val="000000"/>
                          </w:rPr>
                        </w:pPr>
                        <w:r w:rsidRPr="00BA0B43">
                          <w:rPr>
                            <w:color w:val="000000"/>
                          </w:rPr>
                          <w:t xml:space="preserve">Максимальное рабочее давление воды на выходе из котла </w:t>
                        </w:r>
                        <w:r w:rsidRPr="00BA0B43">
                          <w:rPr>
                            <w:color w:val="000000"/>
                            <w:highlight w:val="yellow"/>
                          </w:rPr>
                          <w:t>не более</w:t>
                        </w:r>
                      </w:p>
                    </w:tc>
                    <w:tc>
                      <w:tcPr>
                        <w:tcW w:w="3218" w:type="dxa"/>
                      </w:tcPr>
                      <w:p w:rsidR="00144A8F" w:rsidRPr="00D8742E" w:rsidRDefault="00144A8F" w:rsidP="002F49B4">
                        <w:pPr>
                          <w:jc w:val="both"/>
                          <w:rPr>
                            <w:color w:val="000000"/>
                          </w:rPr>
                        </w:pPr>
                        <w:r w:rsidRPr="00D8742E">
                          <w:rPr>
                            <w:color w:val="000000"/>
                          </w:rPr>
                          <w:t>0,6 Мпа</w:t>
                        </w:r>
                      </w:p>
                    </w:tc>
                    <w:tc>
                      <w:tcPr>
                        <w:tcW w:w="2338" w:type="dxa"/>
                      </w:tcPr>
                      <w:p w:rsidR="00144A8F" w:rsidRPr="00BA0B43" w:rsidRDefault="00144A8F" w:rsidP="002F49B4">
                        <w:pPr>
                          <w:jc w:val="both"/>
                          <w:rPr>
                            <w:i/>
                            <w:color w:val="000000"/>
                          </w:rPr>
                        </w:pPr>
                        <w:r w:rsidRPr="00BA0B43">
                          <w:rPr>
                            <w:i/>
                            <w:color w:val="000000"/>
                          </w:rPr>
                          <w:t>В данном случае указывается конкретное значение показателя, или диапазон, со словами «не более»?</w:t>
                        </w:r>
                      </w:p>
                    </w:tc>
                  </w:tr>
                  <w:tr w:rsidR="00144A8F" w:rsidRPr="00BA0B43" w:rsidTr="002F49B4">
                    <w:trPr>
                      <w:gridAfter w:val="1"/>
                      <w:wAfter w:w="178" w:type="dxa"/>
                    </w:trPr>
                    <w:tc>
                      <w:tcPr>
                        <w:tcW w:w="3680" w:type="dxa"/>
                      </w:tcPr>
                      <w:p w:rsidR="00144A8F" w:rsidRPr="00BA0B43" w:rsidRDefault="00144A8F" w:rsidP="002F49B4">
                        <w:pPr>
                          <w:jc w:val="both"/>
                          <w:rPr>
                            <w:color w:val="000000"/>
                          </w:rPr>
                        </w:pPr>
                        <w:r w:rsidRPr="00BA0B43">
                          <w:rPr>
                            <w:color w:val="000000"/>
                          </w:rPr>
                          <w:t xml:space="preserve">Температура воды на входе в котел </w:t>
                        </w:r>
                        <w:r w:rsidRPr="00BA0B43">
                          <w:rPr>
                            <w:color w:val="000000"/>
                            <w:highlight w:val="yellow"/>
                          </w:rPr>
                          <w:t>не менее</w:t>
                        </w:r>
                      </w:p>
                    </w:tc>
                    <w:tc>
                      <w:tcPr>
                        <w:tcW w:w="3218" w:type="dxa"/>
                      </w:tcPr>
                      <w:p w:rsidR="00144A8F" w:rsidRPr="00D8742E" w:rsidRDefault="00144A8F" w:rsidP="002F49B4">
                        <w:pPr>
                          <w:jc w:val="both"/>
                          <w:rPr>
                            <w:color w:val="000000"/>
                          </w:rPr>
                        </w:pPr>
                        <w:r w:rsidRPr="00D8742E">
                          <w:rPr>
                            <w:color w:val="000000"/>
                          </w:rPr>
                          <w:t>+70 С</w:t>
                        </w:r>
                        <w:r w:rsidRPr="00D8742E">
                          <w:rPr>
                            <w:color w:val="000000"/>
                            <w:vertAlign w:val="superscript"/>
                          </w:rPr>
                          <w:t>0</w:t>
                        </w:r>
                      </w:p>
                    </w:tc>
                    <w:tc>
                      <w:tcPr>
                        <w:tcW w:w="2338" w:type="dxa"/>
                      </w:tcPr>
                      <w:p w:rsidR="00144A8F" w:rsidRPr="00BA0B43" w:rsidRDefault="00144A8F" w:rsidP="002F49B4">
                        <w:pPr>
                          <w:jc w:val="both"/>
                          <w:rPr>
                            <w:i/>
                            <w:color w:val="000000"/>
                          </w:rPr>
                        </w:pPr>
                        <w:r w:rsidRPr="00BA0B43">
                          <w:rPr>
                            <w:i/>
                            <w:color w:val="000000"/>
                          </w:rPr>
                          <w:t>В данном случае указывается конкретное значение показателя, или диапазон, со словами «не менее»?</w:t>
                        </w:r>
                      </w:p>
                    </w:tc>
                  </w:tr>
                  <w:tr w:rsidR="00144A8F" w:rsidRPr="00BA0B43" w:rsidTr="002F49B4">
                    <w:trPr>
                      <w:gridAfter w:val="1"/>
                      <w:wAfter w:w="178" w:type="dxa"/>
                    </w:trPr>
                    <w:tc>
                      <w:tcPr>
                        <w:tcW w:w="3680" w:type="dxa"/>
                      </w:tcPr>
                      <w:p w:rsidR="00144A8F" w:rsidRPr="00BA0B43" w:rsidRDefault="00144A8F" w:rsidP="002F49B4">
                        <w:pPr>
                          <w:jc w:val="both"/>
                          <w:rPr>
                            <w:color w:val="000000"/>
                          </w:rPr>
                        </w:pPr>
                        <w:r w:rsidRPr="00BA0B43">
                          <w:rPr>
                            <w:color w:val="000000"/>
                          </w:rPr>
                          <w:t>Температура воды на выходе из котла</w:t>
                        </w:r>
                      </w:p>
                    </w:tc>
                    <w:tc>
                      <w:tcPr>
                        <w:tcW w:w="3218" w:type="dxa"/>
                      </w:tcPr>
                      <w:p w:rsidR="00144A8F" w:rsidRPr="00D8742E" w:rsidRDefault="00144A8F" w:rsidP="002F49B4">
                        <w:pPr>
                          <w:jc w:val="both"/>
                          <w:rPr>
                            <w:color w:val="000000"/>
                          </w:rPr>
                        </w:pPr>
                        <w:r w:rsidRPr="00D8742E">
                          <w:rPr>
                            <w:color w:val="000000"/>
                            <w:highlight w:val="yellow"/>
                          </w:rPr>
                          <w:t>от +90 до +115 С</w:t>
                        </w:r>
                        <w:r w:rsidRPr="00D8742E">
                          <w:rPr>
                            <w:color w:val="000000"/>
                            <w:highlight w:val="yellow"/>
                            <w:vertAlign w:val="superscript"/>
                          </w:rPr>
                          <w:t>0</w:t>
                        </w:r>
                      </w:p>
                    </w:tc>
                    <w:tc>
                      <w:tcPr>
                        <w:tcW w:w="2338" w:type="dxa"/>
                      </w:tcPr>
                      <w:p w:rsidR="00144A8F" w:rsidRPr="00BA0B43" w:rsidRDefault="00144A8F" w:rsidP="002F49B4">
                        <w:pPr>
                          <w:jc w:val="both"/>
                          <w:rPr>
                            <w:i/>
                            <w:color w:val="000000"/>
                            <w:highlight w:val="yellow"/>
                          </w:rPr>
                        </w:pPr>
                        <w:r w:rsidRPr="00BA0B43">
                          <w:rPr>
                            <w:i/>
                            <w:color w:val="000000"/>
                          </w:rPr>
                          <w:t>В данном случае указывается конкретное значение показателя, или диапазон значений температур?</w:t>
                        </w:r>
                      </w:p>
                    </w:tc>
                  </w:tr>
                  <w:tr w:rsidR="00144A8F" w:rsidRPr="00BA0B43" w:rsidTr="002F49B4">
                    <w:trPr>
                      <w:gridAfter w:val="1"/>
                      <w:wAfter w:w="178" w:type="dxa"/>
                    </w:trPr>
                    <w:tc>
                      <w:tcPr>
                        <w:tcW w:w="3680" w:type="dxa"/>
                      </w:tcPr>
                      <w:p w:rsidR="00144A8F" w:rsidRPr="00D8742E" w:rsidRDefault="00144A8F" w:rsidP="002F49B4">
                        <w:pPr>
                          <w:jc w:val="both"/>
                          <w:rPr>
                            <w:color w:val="000000"/>
                          </w:rPr>
                        </w:pPr>
                        <w:r w:rsidRPr="00D8742E">
                          <w:rPr>
                            <w:color w:val="000000"/>
                          </w:rPr>
                          <w:t xml:space="preserve">КПД </w:t>
                        </w:r>
                        <w:r w:rsidRPr="00D8742E">
                          <w:rPr>
                            <w:color w:val="000000"/>
                            <w:highlight w:val="yellow"/>
                          </w:rPr>
                          <w:t>не менее:</w:t>
                        </w:r>
                      </w:p>
                    </w:tc>
                    <w:tc>
                      <w:tcPr>
                        <w:tcW w:w="3218" w:type="dxa"/>
                      </w:tcPr>
                      <w:p w:rsidR="00144A8F" w:rsidRPr="00D8742E" w:rsidRDefault="00144A8F" w:rsidP="002F49B4">
                        <w:pPr>
                          <w:jc w:val="both"/>
                          <w:rPr>
                            <w:color w:val="000000"/>
                          </w:rPr>
                        </w:pPr>
                        <w:r w:rsidRPr="00D8742E">
                          <w:rPr>
                            <w:color w:val="000000"/>
                          </w:rPr>
                          <w:t>92%</w:t>
                        </w:r>
                      </w:p>
                    </w:tc>
                    <w:tc>
                      <w:tcPr>
                        <w:tcW w:w="2338" w:type="dxa"/>
                      </w:tcPr>
                      <w:p w:rsidR="00144A8F" w:rsidRPr="00BA0B43" w:rsidRDefault="00144A8F" w:rsidP="002F49B4">
                        <w:pPr>
                          <w:jc w:val="both"/>
                          <w:rPr>
                            <w:i/>
                            <w:color w:val="000000"/>
                          </w:rPr>
                        </w:pPr>
                        <w:r w:rsidRPr="00BA0B43">
                          <w:rPr>
                            <w:i/>
                            <w:color w:val="000000"/>
                          </w:rPr>
                          <w:t xml:space="preserve">В данном случае указывается конкретное значение показателя, или </w:t>
                        </w:r>
                        <w:r w:rsidRPr="00BA0B43">
                          <w:rPr>
                            <w:i/>
                            <w:color w:val="000000"/>
                          </w:rPr>
                          <w:lastRenderedPageBreak/>
                          <w:t>диапазон, со словами «не менее»?</w:t>
                        </w:r>
                      </w:p>
                    </w:tc>
                  </w:tr>
                  <w:tr w:rsidR="00144A8F" w:rsidRPr="00BA0B43" w:rsidTr="002F49B4">
                    <w:trPr>
                      <w:gridAfter w:val="1"/>
                      <w:wAfter w:w="178" w:type="dxa"/>
                    </w:trPr>
                    <w:tc>
                      <w:tcPr>
                        <w:tcW w:w="3680" w:type="dxa"/>
                      </w:tcPr>
                      <w:p w:rsidR="00144A8F" w:rsidRPr="00BA0B43" w:rsidRDefault="00144A8F" w:rsidP="002F49B4">
                        <w:pPr>
                          <w:jc w:val="both"/>
                          <w:rPr>
                            <w:color w:val="000000"/>
                          </w:rPr>
                        </w:pPr>
                        <w:r w:rsidRPr="00BA0B43">
                          <w:rPr>
                            <w:color w:val="000000"/>
                          </w:rPr>
                          <w:lastRenderedPageBreak/>
                          <w:t xml:space="preserve">Водяной объём котла, </w:t>
                        </w:r>
                        <w:r w:rsidRPr="00BA0B43">
                          <w:rPr>
                            <w:color w:val="000000"/>
                            <w:highlight w:val="yellow"/>
                          </w:rPr>
                          <w:t>не менее</w:t>
                        </w:r>
                      </w:p>
                    </w:tc>
                    <w:tc>
                      <w:tcPr>
                        <w:tcW w:w="3218" w:type="dxa"/>
                      </w:tcPr>
                      <w:p w:rsidR="00144A8F" w:rsidRPr="00D8742E" w:rsidRDefault="00144A8F" w:rsidP="002F49B4">
                        <w:pPr>
                          <w:jc w:val="both"/>
                          <w:rPr>
                            <w:color w:val="000000"/>
                          </w:rPr>
                        </w:pPr>
                        <w:r w:rsidRPr="00D8742E">
                          <w:rPr>
                            <w:color w:val="000000"/>
                          </w:rPr>
                          <w:t>4546 л.</w:t>
                        </w:r>
                      </w:p>
                    </w:tc>
                    <w:tc>
                      <w:tcPr>
                        <w:tcW w:w="2338" w:type="dxa"/>
                      </w:tcPr>
                      <w:p w:rsidR="00144A8F" w:rsidRPr="00BA0B43" w:rsidRDefault="00144A8F" w:rsidP="002F49B4">
                        <w:pPr>
                          <w:jc w:val="both"/>
                          <w:rPr>
                            <w:i/>
                            <w:color w:val="000000"/>
                          </w:rPr>
                        </w:pPr>
                        <w:r w:rsidRPr="00BA0B43">
                          <w:rPr>
                            <w:i/>
                            <w:color w:val="000000"/>
                          </w:rPr>
                          <w:t>В данном случае указывается конкретное значение показателя, или диапазон, со словами «не менее»?</w:t>
                        </w:r>
                      </w:p>
                    </w:tc>
                  </w:tr>
                  <w:tr w:rsidR="00144A8F" w:rsidRPr="00BA0B43" w:rsidTr="002F49B4">
                    <w:trPr>
                      <w:gridAfter w:val="1"/>
                      <w:wAfter w:w="178" w:type="dxa"/>
                    </w:trPr>
                    <w:tc>
                      <w:tcPr>
                        <w:tcW w:w="3680" w:type="dxa"/>
                      </w:tcPr>
                      <w:p w:rsidR="00144A8F" w:rsidRPr="00D8742E" w:rsidRDefault="00144A8F" w:rsidP="002F49B4">
                        <w:pPr>
                          <w:jc w:val="both"/>
                          <w:rPr>
                            <w:color w:val="000000"/>
                          </w:rPr>
                        </w:pPr>
                        <w:r w:rsidRPr="00D8742E">
                          <w:rPr>
                            <w:color w:val="000000"/>
                          </w:rPr>
                          <w:t xml:space="preserve">Масса котла, </w:t>
                        </w:r>
                        <w:r w:rsidRPr="00D8742E">
                          <w:rPr>
                            <w:color w:val="000000"/>
                            <w:highlight w:val="yellow"/>
                          </w:rPr>
                          <w:t>не более</w:t>
                        </w:r>
                      </w:p>
                    </w:tc>
                    <w:tc>
                      <w:tcPr>
                        <w:tcW w:w="3218" w:type="dxa"/>
                      </w:tcPr>
                      <w:p w:rsidR="00144A8F" w:rsidRPr="00D8742E" w:rsidRDefault="00144A8F" w:rsidP="002F49B4">
                        <w:pPr>
                          <w:jc w:val="both"/>
                          <w:rPr>
                            <w:color w:val="000000"/>
                          </w:rPr>
                        </w:pPr>
                        <w:r w:rsidRPr="00D8742E">
                          <w:rPr>
                            <w:color w:val="000000"/>
                          </w:rPr>
                          <w:t>9000 кг</w:t>
                        </w:r>
                      </w:p>
                    </w:tc>
                    <w:tc>
                      <w:tcPr>
                        <w:tcW w:w="2338" w:type="dxa"/>
                      </w:tcPr>
                      <w:p w:rsidR="00144A8F" w:rsidRPr="00BA0B43" w:rsidRDefault="00144A8F" w:rsidP="002F49B4">
                        <w:pPr>
                          <w:jc w:val="both"/>
                          <w:rPr>
                            <w:i/>
                            <w:color w:val="000000"/>
                          </w:rPr>
                        </w:pPr>
                        <w:r w:rsidRPr="00BA0B43">
                          <w:rPr>
                            <w:i/>
                            <w:color w:val="000000"/>
                          </w:rPr>
                          <w:t>В данном случае указывается конкретное значение показателя, или диапазон, со словами «не более»?</w:t>
                        </w:r>
                      </w:p>
                    </w:tc>
                  </w:tr>
                  <w:tr w:rsidR="00144A8F" w:rsidRPr="00BA0B43" w:rsidTr="002F49B4">
                    <w:trPr>
                      <w:gridAfter w:val="1"/>
                      <w:wAfter w:w="178" w:type="dxa"/>
                    </w:trPr>
                    <w:tc>
                      <w:tcPr>
                        <w:tcW w:w="3680" w:type="dxa"/>
                      </w:tcPr>
                      <w:p w:rsidR="00144A8F" w:rsidRPr="00BA0B43" w:rsidRDefault="00144A8F" w:rsidP="002F49B4">
                        <w:r w:rsidRPr="00BA0B43">
                          <w:t xml:space="preserve">Максимальное потребление воды в нормальном режиме работы, </w:t>
                        </w:r>
                        <w:r w:rsidRPr="00BA0B43">
                          <w:rPr>
                            <w:highlight w:val="yellow"/>
                          </w:rPr>
                          <w:t>не более</w:t>
                        </w:r>
                      </w:p>
                    </w:tc>
                    <w:tc>
                      <w:tcPr>
                        <w:tcW w:w="3218" w:type="dxa"/>
                      </w:tcPr>
                      <w:p w:rsidR="00144A8F" w:rsidRPr="00B30F14" w:rsidRDefault="00144A8F" w:rsidP="002F49B4">
                        <w:r w:rsidRPr="00B30F14">
                          <w:t>26 м3/ч</w:t>
                        </w:r>
                      </w:p>
                    </w:tc>
                    <w:tc>
                      <w:tcPr>
                        <w:tcW w:w="2338" w:type="dxa"/>
                      </w:tcPr>
                      <w:p w:rsidR="00144A8F" w:rsidRPr="00BA0B43" w:rsidRDefault="00144A8F" w:rsidP="002F49B4">
                        <w:pPr>
                          <w:rPr>
                            <w:i/>
                          </w:rPr>
                        </w:pPr>
                        <w:r w:rsidRPr="00BA0B43">
                          <w:rPr>
                            <w:i/>
                            <w:color w:val="000000"/>
                          </w:rPr>
                          <w:t>В данном случае указывается конкретное значение показателя, или диапазон, со словами «не более»?</w:t>
                        </w:r>
                      </w:p>
                    </w:tc>
                  </w:tr>
                  <w:tr w:rsidR="00144A8F" w:rsidRPr="00BA0B43" w:rsidTr="002F49B4">
                    <w:trPr>
                      <w:gridAfter w:val="1"/>
                      <w:wAfter w:w="178" w:type="dxa"/>
                    </w:trPr>
                    <w:tc>
                      <w:tcPr>
                        <w:tcW w:w="3680" w:type="dxa"/>
                      </w:tcPr>
                      <w:p w:rsidR="00144A8F" w:rsidRPr="00D8742E" w:rsidRDefault="00144A8F" w:rsidP="002F49B4">
                        <w:pPr>
                          <w:jc w:val="both"/>
                          <w:rPr>
                            <w:color w:val="000000"/>
                          </w:rPr>
                        </w:pPr>
                        <w:r w:rsidRPr="00D8742E">
                          <w:rPr>
                            <w:bCs/>
                            <w:color w:val="000000"/>
                          </w:rPr>
                          <w:t xml:space="preserve">Потребляемая мощность </w:t>
                        </w:r>
                        <w:r w:rsidRPr="00D8742E">
                          <w:rPr>
                            <w:bCs/>
                            <w:color w:val="000000"/>
                            <w:highlight w:val="yellow"/>
                          </w:rPr>
                          <w:t>не более</w:t>
                        </w:r>
                      </w:p>
                    </w:tc>
                    <w:tc>
                      <w:tcPr>
                        <w:tcW w:w="3218" w:type="dxa"/>
                      </w:tcPr>
                      <w:p w:rsidR="00144A8F" w:rsidRPr="00D8742E" w:rsidRDefault="00144A8F" w:rsidP="002F49B4">
                        <w:pPr>
                          <w:jc w:val="both"/>
                          <w:rPr>
                            <w:color w:val="000000"/>
                          </w:rPr>
                        </w:pPr>
                        <w:r w:rsidRPr="00D8742E">
                          <w:rPr>
                            <w:bCs/>
                            <w:color w:val="000000"/>
                          </w:rPr>
                          <w:t>70,08 кВт</w:t>
                        </w:r>
                      </w:p>
                    </w:tc>
                    <w:tc>
                      <w:tcPr>
                        <w:tcW w:w="2338" w:type="dxa"/>
                      </w:tcPr>
                      <w:p w:rsidR="00144A8F" w:rsidRPr="00BA0B43" w:rsidRDefault="00144A8F" w:rsidP="002F49B4">
                        <w:pPr>
                          <w:jc w:val="both"/>
                          <w:rPr>
                            <w:bCs/>
                            <w:i/>
                            <w:color w:val="000000"/>
                          </w:rPr>
                        </w:pPr>
                        <w:r w:rsidRPr="00BA0B43">
                          <w:rPr>
                            <w:i/>
                            <w:color w:val="000000"/>
                          </w:rPr>
                          <w:t>В данном случае указывается конкретное значение показателя, или диапазон, со словами «не более»?</w:t>
                        </w:r>
                      </w:p>
                    </w:tc>
                  </w:tr>
                  <w:tr w:rsidR="00144A8F" w:rsidRPr="00BA0B43" w:rsidTr="002F49B4">
                    <w:tc>
                      <w:tcPr>
                        <w:tcW w:w="6898" w:type="dxa"/>
                        <w:gridSpan w:val="2"/>
                      </w:tcPr>
                      <w:p w:rsidR="00144A8F" w:rsidRPr="00BA0B43" w:rsidRDefault="00144A8F" w:rsidP="002F49B4">
                        <w:pPr>
                          <w:jc w:val="both"/>
                          <w:rPr>
                            <w:color w:val="000000"/>
                          </w:rPr>
                        </w:pPr>
                        <w:r w:rsidRPr="00BA0B43">
                          <w:rPr>
                            <w:color w:val="000000"/>
                          </w:rPr>
                          <w:t>Технические характеристики горелки комбинированной (природный газ/ дизельное топливо):</w:t>
                        </w:r>
                      </w:p>
                    </w:tc>
                    <w:tc>
                      <w:tcPr>
                        <w:tcW w:w="2516" w:type="dxa"/>
                        <w:gridSpan w:val="2"/>
                      </w:tcPr>
                      <w:p w:rsidR="00144A8F" w:rsidRPr="00BA0B43" w:rsidRDefault="00144A8F" w:rsidP="002F49B4">
                        <w:pPr>
                          <w:jc w:val="both"/>
                          <w:rPr>
                            <w:color w:val="000000"/>
                          </w:rPr>
                        </w:pPr>
                      </w:p>
                    </w:tc>
                  </w:tr>
                  <w:tr w:rsidR="00144A8F" w:rsidTr="002F49B4">
                    <w:tc>
                      <w:tcPr>
                        <w:tcW w:w="3680" w:type="dxa"/>
                      </w:tcPr>
                      <w:p w:rsidR="00144A8F" w:rsidRPr="00D8742E" w:rsidRDefault="00144A8F" w:rsidP="002F49B4">
                        <w:pPr>
                          <w:jc w:val="both"/>
                          <w:rPr>
                            <w:color w:val="000000"/>
                          </w:rPr>
                        </w:pPr>
                        <w:r w:rsidRPr="00D8742E">
                          <w:rPr>
                            <w:color w:val="000000"/>
                          </w:rPr>
                          <w:t>Диапазон мощности</w:t>
                        </w:r>
                      </w:p>
                    </w:tc>
                    <w:tc>
                      <w:tcPr>
                        <w:tcW w:w="3218" w:type="dxa"/>
                      </w:tcPr>
                      <w:p w:rsidR="00144A8F" w:rsidRPr="00D8742E" w:rsidRDefault="00144A8F" w:rsidP="002F49B4">
                        <w:pPr>
                          <w:jc w:val="both"/>
                          <w:rPr>
                            <w:color w:val="000000"/>
                          </w:rPr>
                        </w:pPr>
                        <w:r w:rsidRPr="00D8742E">
                          <w:rPr>
                            <w:color w:val="000000"/>
                          </w:rPr>
                          <w:t>770-5200 кВт</w:t>
                        </w:r>
                      </w:p>
                    </w:tc>
                    <w:tc>
                      <w:tcPr>
                        <w:tcW w:w="2516" w:type="dxa"/>
                        <w:gridSpan w:val="2"/>
                      </w:tcPr>
                      <w:p w:rsidR="00144A8F" w:rsidRPr="00D8742E" w:rsidRDefault="00144A8F" w:rsidP="002F49B4">
                        <w:pPr>
                          <w:jc w:val="both"/>
                          <w:rPr>
                            <w:color w:val="000000"/>
                          </w:rPr>
                        </w:pPr>
                      </w:p>
                    </w:tc>
                  </w:tr>
                  <w:tr w:rsidR="00144A8F" w:rsidTr="002F49B4">
                    <w:tc>
                      <w:tcPr>
                        <w:tcW w:w="3680" w:type="dxa"/>
                      </w:tcPr>
                      <w:p w:rsidR="00144A8F" w:rsidRPr="00D8742E" w:rsidRDefault="00144A8F" w:rsidP="002F49B4">
                        <w:pPr>
                          <w:jc w:val="both"/>
                          <w:rPr>
                            <w:color w:val="000000"/>
                          </w:rPr>
                        </w:pPr>
                        <w:r w:rsidRPr="00D8742E">
                          <w:rPr>
                            <w:color w:val="000000"/>
                          </w:rPr>
                          <w:t>Регулировка мощности</w:t>
                        </w:r>
                      </w:p>
                    </w:tc>
                    <w:tc>
                      <w:tcPr>
                        <w:tcW w:w="3218" w:type="dxa"/>
                      </w:tcPr>
                      <w:p w:rsidR="00144A8F" w:rsidRPr="00D8742E" w:rsidRDefault="00144A8F" w:rsidP="002F49B4">
                        <w:pPr>
                          <w:jc w:val="both"/>
                          <w:rPr>
                            <w:color w:val="000000"/>
                          </w:rPr>
                        </w:pPr>
                        <w:r w:rsidRPr="00D8742E">
                          <w:rPr>
                            <w:color w:val="000000"/>
                          </w:rPr>
                          <w:t>прогрессивная двух ступенчатая</w:t>
                        </w:r>
                      </w:p>
                    </w:tc>
                    <w:tc>
                      <w:tcPr>
                        <w:tcW w:w="2516" w:type="dxa"/>
                        <w:gridSpan w:val="2"/>
                      </w:tcPr>
                      <w:p w:rsidR="00144A8F" w:rsidRPr="00D8742E" w:rsidRDefault="00144A8F" w:rsidP="002F49B4">
                        <w:pPr>
                          <w:jc w:val="both"/>
                          <w:rPr>
                            <w:color w:val="000000"/>
                          </w:rPr>
                        </w:pPr>
                      </w:p>
                    </w:tc>
                  </w:tr>
                  <w:tr w:rsidR="00144A8F" w:rsidTr="002F49B4">
                    <w:tc>
                      <w:tcPr>
                        <w:tcW w:w="3680" w:type="dxa"/>
                      </w:tcPr>
                      <w:p w:rsidR="00144A8F" w:rsidRPr="00D8742E" w:rsidRDefault="00144A8F" w:rsidP="002F49B4">
                        <w:pPr>
                          <w:jc w:val="both"/>
                          <w:rPr>
                            <w:color w:val="000000"/>
                          </w:rPr>
                        </w:pPr>
                        <w:r w:rsidRPr="00D8742E">
                          <w:rPr>
                            <w:color w:val="000000"/>
                          </w:rPr>
                          <w:t>Диапазон регулирования</w:t>
                        </w:r>
                      </w:p>
                    </w:tc>
                    <w:tc>
                      <w:tcPr>
                        <w:tcW w:w="3218" w:type="dxa"/>
                      </w:tcPr>
                      <w:p w:rsidR="00144A8F" w:rsidRPr="00D8742E" w:rsidRDefault="00144A8F" w:rsidP="002F49B4">
                        <w:pPr>
                          <w:jc w:val="both"/>
                          <w:rPr>
                            <w:color w:val="000000"/>
                          </w:rPr>
                        </w:pPr>
                        <w:r w:rsidRPr="00D8742E">
                          <w:rPr>
                            <w:color w:val="000000"/>
                          </w:rPr>
                          <w:t>30-100%</w:t>
                        </w:r>
                      </w:p>
                    </w:tc>
                    <w:tc>
                      <w:tcPr>
                        <w:tcW w:w="2516" w:type="dxa"/>
                        <w:gridSpan w:val="2"/>
                      </w:tcPr>
                      <w:p w:rsidR="00144A8F" w:rsidRPr="00D8742E" w:rsidRDefault="00144A8F" w:rsidP="002F49B4">
                        <w:pPr>
                          <w:jc w:val="both"/>
                          <w:rPr>
                            <w:color w:val="000000"/>
                          </w:rPr>
                        </w:pPr>
                      </w:p>
                    </w:tc>
                  </w:tr>
                  <w:tr w:rsidR="00144A8F" w:rsidTr="002F49B4">
                    <w:tc>
                      <w:tcPr>
                        <w:tcW w:w="3680" w:type="dxa"/>
                      </w:tcPr>
                      <w:p w:rsidR="00144A8F" w:rsidRPr="00D8742E" w:rsidRDefault="00144A8F" w:rsidP="002F49B4">
                        <w:pPr>
                          <w:jc w:val="both"/>
                          <w:rPr>
                            <w:color w:val="000000"/>
                          </w:rPr>
                        </w:pPr>
                        <w:r w:rsidRPr="00D8742E">
                          <w:rPr>
                            <w:color w:val="000000"/>
                          </w:rPr>
                          <w:t>Давление газана входе</w:t>
                        </w:r>
                      </w:p>
                    </w:tc>
                    <w:tc>
                      <w:tcPr>
                        <w:tcW w:w="3218" w:type="dxa"/>
                      </w:tcPr>
                      <w:p w:rsidR="00144A8F" w:rsidRPr="00D8742E" w:rsidRDefault="00144A8F" w:rsidP="002F49B4">
                        <w:pPr>
                          <w:jc w:val="both"/>
                          <w:rPr>
                            <w:color w:val="000000"/>
                          </w:rPr>
                        </w:pPr>
                        <w:r w:rsidRPr="00D8742E">
                          <w:rPr>
                            <w:color w:val="000000"/>
                          </w:rPr>
                          <w:t xml:space="preserve">240-500 </w:t>
                        </w:r>
                        <w:proofErr w:type="spellStart"/>
                        <w:r w:rsidRPr="00D8742E">
                          <w:rPr>
                            <w:color w:val="000000"/>
                          </w:rPr>
                          <w:t>мбар</w:t>
                        </w:r>
                        <w:proofErr w:type="spellEnd"/>
                      </w:p>
                    </w:tc>
                    <w:tc>
                      <w:tcPr>
                        <w:tcW w:w="2516" w:type="dxa"/>
                        <w:gridSpan w:val="2"/>
                      </w:tcPr>
                      <w:p w:rsidR="00144A8F" w:rsidRPr="00D8742E" w:rsidRDefault="00144A8F" w:rsidP="002F49B4">
                        <w:pPr>
                          <w:jc w:val="both"/>
                          <w:rPr>
                            <w:color w:val="000000"/>
                          </w:rPr>
                        </w:pPr>
                      </w:p>
                    </w:tc>
                  </w:tr>
                  <w:tr w:rsidR="00144A8F" w:rsidRPr="00BA0B43" w:rsidTr="002F49B4">
                    <w:trPr>
                      <w:gridAfter w:val="1"/>
                      <w:wAfter w:w="178" w:type="dxa"/>
                    </w:trPr>
                    <w:tc>
                      <w:tcPr>
                        <w:tcW w:w="3680" w:type="dxa"/>
                      </w:tcPr>
                      <w:p w:rsidR="00144A8F" w:rsidRPr="00BA0B43" w:rsidRDefault="00144A8F" w:rsidP="002F49B4">
                        <w:pPr>
                          <w:jc w:val="both"/>
                          <w:rPr>
                            <w:color w:val="000000"/>
                          </w:rPr>
                        </w:pPr>
                        <w:r w:rsidRPr="00BA0B43">
                          <w:rPr>
                            <w:color w:val="000000"/>
                          </w:rPr>
                          <w:t xml:space="preserve">Максимальное потребление газа </w:t>
                        </w:r>
                        <w:r w:rsidRPr="00BA0B43">
                          <w:rPr>
                            <w:color w:val="000000"/>
                            <w:highlight w:val="yellow"/>
                          </w:rPr>
                          <w:t>не более</w:t>
                        </w:r>
                      </w:p>
                    </w:tc>
                    <w:tc>
                      <w:tcPr>
                        <w:tcW w:w="3218" w:type="dxa"/>
                      </w:tcPr>
                      <w:p w:rsidR="00144A8F" w:rsidRPr="00D8742E" w:rsidRDefault="00144A8F" w:rsidP="002F49B4">
                        <w:pPr>
                          <w:jc w:val="both"/>
                          <w:rPr>
                            <w:color w:val="000000"/>
                          </w:rPr>
                        </w:pPr>
                        <w:r w:rsidRPr="00D8742E">
                          <w:rPr>
                            <w:color w:val="000000"/>
                          </w:rPr>
                          <w:t>417,4 нм</w:t>
                        </w:r>
                        <w:r w:rsidRPr="00D8742E">
                          <w:rPr>
                            <w:color w:val="000000"/>
                            <w:vertAlign w:val="superscript"/>
                          </w:rPr>
                          <w:t>3</w:t>
                        </w:r>
                        <w:r w:rsidRPr="00D8742E">
                          <w:rPr>
                            <w:color w:val="000000"/>
                          </w:rPr>
                          <w:t>/ч</w:t>
                        </w:r>
                      </w:p>
                    </w:tc>
                    <w:tc>
                      <w:tcPr>
                        <w:tcW w:w="2338" w:type="dxa"/>
                      </w:tcPr>
                      <w:p w:rsidR="00144A8F" w:rsidRPr="00BA0B43" w:rsidRDefault="00144A8F" w:rsidP="002F49B4">
                        <w:pPr>
                          <w:jc w:val="both"/>
                          <w:rPr>
                            <w:i/>
                            <w:color w:val="000000"/>
                          </w:rPr>
                        </w:pPr>
                        <w:r w:rsidRPr="00BA0B43">
                          <w:rPr>
                            <w:i/>
                            <w:color w:val="000000"/>
                          </w:rPr>
                          <w:t>В данном случае указывается конкретное значение показателя, или диапазон, со словами «не более»?</w:t>
                        </w:r>
                      </w:p>
                    </w:tc>
                  </w:tr>
                  <w:tr w:rsidR="00144A8F" w:rsidRPr="00BA0B43" w:rsidTr="002F49B4">
                    <w:trPr>
                      <w:gridAfter w:val="1"/>
                      <w:wAfter w:w="178" w:type="dxa"/>
                    </w:trPr>
                    <w:tc>
                      <w:tcPr>
                        <w:tcW w:w="3680" w:type="dxa"/>
                      </w:tcPr>
                      <w:p w:rsidR="00144A8F" w:rsidRPr="00BA0B43" w:rsidRDefault="00144A8F" w:rsidP="002F49B4">
                        <w:pPr>
                          <w:jc w:val="both"/>
                          <w:rPr>
                            <w:color w:val="000000"/>
                          </w:rPr>
                        </w:pPr>
                        <w:r w:rsidRPr="00BA0B43">
                          <w:rPr>
                            <w:color w:val="000000"/>
                          </w:rPr>
                          <w:t xml:space="preserve">Максимальное потребление дизтоплива </w:t>
                        </w:r>
                        <w:r w:rsidRPr="00BA0B43">
                          <w:rPr>
                            <w:color w:val="000000"/>
                            <w:highlight w:val="yellow"/>
                          </w:rPr>
                          <w:t>не более</w:t>
                        </w:r>
                      </w:p>
                    </w:tc>
                    <w:tc>
                      <w:tcPr>
                        <w:tcW w:w="3218" w:type="dxa"/>
                      </w:tcPr>
                      <w:p w:rsidR="00144A8F" w:rsidRPr="00D8742E" w:rsidRDefault="00144A8F" w:rsidP="002F49B4">
                        <w:pPr>
                          <w:jc w:val="both"/>
                          <w:rPr>
                            <w:color w:val="000000"/>
                          </w:rPr>
                        </w:pPr>
                        <w:r w:rsidRPr="00D8742E">
                          <w:rPr>
                            <w:color w:val="000000"/>
                          </w:rPr>
                          <w:t>335,6 кг/ч</w:t>
                        </w:r>
                      </w:p>
                    </w:tc>
                    <w:tc>
                      <w:tcPr>
                        <w:tcW w:w="2338" w:type="dxa"/>
                      </w:tcPr>
                      <w:p w:rsidR="00144A8F" w:rsidRPr="00BA0B43" w:rsidRDefault="00144A8F" w:rsidP="002F49B4">
                        <w:pPr>
                          <w:jc w:val="both"/>
                          <w:rPr>
                            <w:i/>
                            <w:color w:val="000000"/>
                          </w:rPr>
                        </w:pPr>
                        <w:r w:rsidRPr="00BA0B43">
                          <w:rPr>
                            <w:i/>
                            <w:color w:val="000000"/>
                          </w:rPr>
                          <w:t xml:space="preserve">В данном случае указывается конкретное значение показателя, или </w:t>
                        </w:r>
                        <w:r w:rsidRPr="00BA0B43">
                          <w:rPr>
                            <w:i/>
                            <w:color w:val="000000"/>
                          </w:rPr>
                          <w:lastRenderedPageBreak/>
                          <w:t>диапазон, со словами «не более»?</w:t>
                        </w:r>
                      </w:p>
                    </w:tc>
                  </w:tr>
                </w:tbl>
                <w:p w:rsidR="00144A8F" w:rsidRPr="00BA0B43" w:rsidRDefault="00144A8F" w:rsidP="002F49B4">
                  <w:pPr>
                    <w:ind w:firstLine="601"/>
                    <w:jc w:val="both"/>
                    <w:rPr>
                      <w:color w:val="000000"/>
                    </w:rPr>
                  </w:pPr>
                </w:p>
              </w:tc>
            </w:tr>
          </w:tbl>
          <w:p w:rsidR="00144A8F" w:rsidRPr="00BA0B43" w:rsidRDefault="00144A8F" w:rsidP="002F49B4">
            <w:pPr>
              <w:ind w:firstLine="601"/>
              <w:jc w:val="both"/>
            </w:pPr>
          </w:p>
          <w:p w:rsidR="00144A8F" w:rsidRPr="00BA0B43" w:rsidRDefault="00144A8F" w:rsidP="002F49B4">
            <w:pPr>
              <w:ind w:left="720"/>
              <w:jc w:val="both"/>
              <w:rPr>
                <w:i/>
              </w:rPr>
            </w:pPr>
          </w:p>
          <w:p w:rsidR="00144A8F" w:rsidRPr="00BA0B43" w:rsidRDefault="00144A8F" w:rsidP="002F49B4">
            <w:pPr>
              <w:ind w:left="34" w:firstLine="567"/>
              <w:jc w:val="both"/>
              <w:rPr>
                <w:color w:val="000000"/>
              </w:rPr>
            </w:pPr>
            <w:r w:rsidRPr="00BA0B43">
              <w:rPr>
                <w:color w:val="000000"/>
              </w:rPr>
              <w:t xml:space="preserve">4.3.1 Средний срок службы котельной при условии периодического обслуживания и замены отказавших элементов определяется заводом изготовителем, </w:t>
            </w:r>
            <w:r w:rsidRPr="00BA0B43">
              <w:rPr>
                <w:color w:val="000000"/>
                <w:highlight w:val="yellow"/>
              </w:rPr>
              <w:t>но не менее – 15 лет</w:t>
            </w:r>
            <w:r w:rsidRPr="00BA0B43">
              <w:rPr>
                <w:color w:val="000000"/>
              </w:rPr>
              <w:t>.</w:t>
            </w:r>
          </w:p>
          <w:p w:rsidR="00144A8F" w:rsidRPr="00BA0B43" w:rsidRDefault="00144A8F" w:rsidP="002F49B4">
            <w:pPr>
              <w:ind w:left="34" w:firstLine="567"/>
              <w:jc w:val="both"/>
              <w:rPr>
                <w:color w:val="000000"/>
              </w:rPr>
            </w:pPr>
          </w:p>
          <w:p w:rsidR="00144A8F" w:rsidRPr="00BA0B43" w:rsidRDefault="00144A8F" w:rsidP="002F49B4">
            <w:pPr>
              <w:ind w:left="34" w:firstLine="567"/>
              <w:jc w:val="both"/>
              <w:rPr>
                <w:i/>
                <w:color w:val="000000"/>
              </w:rPr>
            </w:pPr>
            <w:r w:rsidRPr="00BA0B43">
              <w:rPr>
                <w:i/>
                <w:color w:val="000000"/>
              </w:rPr>
              <w:t>В данном случае указывается конкретный срок службы или диапазон?</w:t>
            </w:r>
          </w:p>
          <w:p w:rsidR="00144A8F" w:rsidRPr="00BA0B43" w:rsidRDefault="00144A8F" w:rsidP="002F49B4">
            <w:pPr>
              <w:ind w:left="34" w:firstLine="567"/>
              <w:jc w:val="both"/>
              <w:rPr>
                <w:color w:val="000000"/>
              </w:rPr>
            </w:pPr>
          </w:p>
          <w:p w:rsidR="00144A8F" w:rsidRPr="00BA0B43" w:rsidRDefault="00144A8F" w:rsidP="002F49B4">
            <w:pPr>
              <w:ind w:firstLine="601"/>
              <w:jc w:val="both"/>
              <w:rPr>
                <w:color w:val="000000"/>
              </w:rPr>
            </w:pPr>
            <w:r w:rsidRPr="00BA0B43">
              <w:rPr>
                <w:color w:val="000000"/>
              </w:rPr>
              <w:t>4.4.3</w:t>
            </w:r>
            <w:proofErr w:type="gramStart"/>
            <w:r w:rsidRPr="00BA0B43">
              <w:rPr>
                <w:color w:val="000000"/>
              </w:rPr>
              <w:t xml:space="preserve"> В</w:t>
            </w:r>
            <w:proofErr w:type="gramEnd"/>
            <w:r w:rsidRPr="00BA0B43">
              <w:rPr>
                <w:color w:val="000000"/>
              </w:rPr>
              <w:t xml:space="preserve"> конструкции котельной должны быть предусмотрены </w:t>
            </w:r>
            <w:r w:rsidRPr="00BA0B43">
              <w:rPr>
                <w:color w:val="000000"/>
                <w:highlight w:val="yellow"/>
              </w:rPr>
              <w:t>строповые устройства или конструктивные элементы для захвата грузоподъемными средствами</w:t>
            </w:r>
            <w:r w:rsidRPr="00BA0B43">
              <w:rPr>
                <w:color w:val="000000"/>
              </w:rPr>
              <w:t>.</w:t>
            </w:r>
          </w:p>
          <w:p w:rsidR="00144A8F" w:rsidRPr="00BA0B43" w:rsidRDefault="00144A8F" w:rsidP="002F49B4">
            <w:pPr>
              <w:ind w:left="34" w:firstLine="567"/>
              <w:jc w:val="both"/>
              <w:rPr>
                <w:color w:val="000000"/>
              </w:rPr>
            </w:pPr>
          </w:p>
          <w:p w:rsidR="00144A8F" w:rsidRPr="00BA0B43" w:rsidRDefault="00144A8F" w:rsidP="002F49B4">
            <w:pPr>
              <w:ind w:left="34" w:firstLine="567"/>
              <w:jc w:val="both"/>
              <w:rPr>
                <w:i/>
                <w:color w:val="000000"/>
              </w:rPr>
            </w:pPr>
            <w:r w:rsidRPr="00BA0B43">
              <w:rPr>
                <w:i/>
                <w:color w:val="000000"/>
              </w:rPr>
              <w:t>Заказчику требуется один вид: строповые устройства либо элементы для захвата грузоподъемными средствами, или оба?</w:t>
            </w:r>
          </w:p>
          <w:p w:rsidR="00144A8F" w:rsidRPr="00BA0B43" w:rsidRDefault="00144A8F" w:rsidP="002F49B4">
            <w:pPr>
              <w:ind w:left="34" w:firstLine="567"/>
              <w:jc w:val="both"/>
              <w:rPr>
                <w:color w:val="000000"/>
              </w:rPr>
            </w:pPr>
          </w:p>
          <w:p w:rsidR="00144A8F" w:rsidRPr="00BA0B43" w:rsidRDefault="00144A8F" w:rsidP="002F49B4">
            <w:pPr>
              <w:ind w:firstLine="601"/>
              <w:jc w:val="both"/>
              <w:rPr>
                <w:color w:val="000000"/>
              </w:rPr>
            </w:pPr>
            <w:r w:rsidRPr="00BA0B43">
              <w:rPr>
                <w:color w:val="000000"/>
              </w:rPr>
              <w:t>4.4.9</w:t>
            </w:r>
            <w:proofErr w:type="gramStart"/>
            <w:r w:rsidRPr="00BA0B43">
              <w:rPr>
                <w:color w:val="000000"/>
              </w:rPr>
              <w:t xml:space="preserve"> В</w:t>
            </w:r>
            <w:proofErr w:type="gramEnd"/>
            <w:r w:rsidRPr="00BA0B43">
              <w:rPr>
                <w:color w:val="000000"/>
              </w:rPr>
              <w:t xml:space="preserve"> котельной должна быть предусмотрена система подпитки, </w:t>
            </w:r>
            <w:r w:rsidRPr="00BA0B43">
              <w:rPr>
                <w:color w:val="000000"/>
                <w:highlight w:val="yellow"/>
              </w:rPr>
              <w:t xml:space="preserve">состоящая из накопительного бака </w:t>
            </w:r>
            <w:proofErr w:type="spellStart"/>
            <w:r w:rsidRPr="00BA0B43">
              <w:rPr>
                <w:color w:val="000000"/>
                <w:highlight w:val="yellow"/>
              </w:rPr>
              <w:t>подпиточной</w:t>
            </w:r>
            <w:proofErr w:type="spellEnd"/>
            <w:r w:rsidRPr="00BA0B43">
              <w:rPr>
                <w:color w:val="000000"/>
                <w:highlight w:val="yellow"/>
              </w:rPr>
              <w:t xml:space="preserve"> воды, клапана с электромагнитным приводом или регулирующей арматуры с электроприводом и двух насосов (основного и резервного).</w:t>
            </w:r>
          </w:p>
          <w:p w:rsidR="00144A8F" w:rsidRPr="00BA0B43" w:rsidRDefault="00144A8F" w:rsidP="002F49B4">
            <w:pPr>
              <w:ind w:left="34" w:firstLine="567"/>
              <w:jc w:val="both"/>
              <w:rPr>
                <w:color w:val="000000"/>
              </w:rPr>
            </w:pPr>
          </w:p>
          <w:p w:rsidR="00144A8F" w:rsidRPr="00BA0B43" w:rsidRDefault="00144A8F" w:rsidP="002F49B4">
            <w:pPr>
              <w:ind w:left="34" w:firstLine="567"/>
              <w:jc w:val="both"/>
              <w:rPr>
                <w:i/>
                <w:color w:val="000000"/>
              </w:rPr>
            </w:pPr>
            <w:proofErr w:type="gramStart"/>
            <w:r w:rsidRPr="00BA0B43">
              <w:rPr>
                <w:i/>
                <w:color w:val="000000"/>
              </w:rPr>
              <w:t xml:space="preserve">Просим разъяснить, как трактовать данное требование: заказчику требуется одно из трех значений (А накопительный бак </w:t>
            </w:r>
            <w:proofErr w:type="spellStart"/>
            <w:r w:rsidRPr="00BA0B43">
              <w:rPr>
                <w:i/>
                <w:color w:val="000000"/>
              </w:rPr>
              <w:t>подпиточной</w:t>
            </w:r>
            <w:proofErr w:type="spellEnd"/>
            <w:r w:rsidRPr="00BA0B43">
              <w:rPr>
                <w:i/>
                <w:color w:val="000000"/>
              </w:rPr>
              <w:t xml:space="preserve"> воды; Б клапан с электромагнитным приводом; В регулирующая арматура с электроприводом и двух насосов (основного и резервного), или же первые два варианта вместе или один третий вариант:</w:t>
            </w:r>
            <w:proofErr w:type="gramEnd"/>
            <w:r w:rsidRPr="00BA0B43">
              <w:rPr>
                <w:i/>
                <w:color w:val="000000"/>
              </w:rPr>
              <w:t xml:space="preserve"> А Б или</w:t>
            </w:r>
            <w:proofErr w:type="gramStart"/>
            <w:r w:rsidRPr="00BA0B43">
              <w:rPr>
                <w:i/>
                <w:color w:val="000000"/>
              </w:rPr>
              <w:t xml:space="preserve"> В</w:t>
            </w:r>
            <w:proofErr w:type="gramEnd"/>
            <w:r w:rsidRPr="00BA0B43">
              <w:rPr>
                <w:i/>
                <w:color w:val="000000"/>
              </w:rPr>
              <w:t>?</w:t>
            </w:r>
          </w:p>
          <w:p w:rsidR="00144A8F" w:rsidRPr="00BA0B43" w:rsidRDefault="00144A8F" w:rsidP="002F49B4">
            <w:pPr>
              <w:ind w:left="34" w:firstLine="567"/>
              <w:jc w:val="both"/>
              <w:rPr>
                <w:color w:val="000000"/>
              </w:rPr>
            </w:pPr>
          </w:p>
          <w:p w:rsidR="00144A8F" w:rsidRPr="00BA0B43" w:rsidRDefault="00144A8F" w:rsidP="002F49B4">
            <w:pPr>
              <w:ind w:firstLine="601"/>
              <w:jc w:val="both"/>
              <w:rPr>
                <w:color w:val="000000"/>
              </w:rPr>
            </w:pPr>
            <w:r w:rsidRPr="00BA0B43">
              <w:rPr>
                <w:color w:val="000000"/>
              </w:rPr>
              <w:t>4.4.10 Система отопления и вентиляции должна обеспечивать поддержание следующих температурных условий в котельной:</w:t>
            </w:r>
          </w:p>
          <w:p w:rsidR="00144A8F" w:rsidRPr="00BA0B43" w:rsidRDefault="00144A8F" w:rsidP="002F49B4">
            <w:pPr>
              <w:ind w:firstLine="601"/>
              <w:jc w:val="both"/>
              <w:rPr>
                <w:color w:val="000000"/>
              </w:rPr>
            </w:pPr>
            <w:r w:rsidRPr="00BA0B43">
              <w:rPr>
                <w:color w:val="000000"/>
              </w:rPr>
              <w:t xml:space="preserve">- </w:t>
            </w:r>
            <w:r w:rsidRPr="00BA0B43">
              <w:rPr>
                <w:color w:val="000000"/>
                <w:highlight w:val="yellow"/>
              </w:rPr>
              <w:t xml:space="preserve">Не ниже плюс 5 </w:t>
            </w:r>
            <w:r w:rsidRPr="00BA0B43">
              <w:rPr>
                <w:color w:val="000000"/>
                <w:highlight w:val="yellow"/>
                <w:vertAlign w:val="superscript"/>
              </w:rPr>
              <w:t>0</w:t>
            </w:r>
            <w:r w:rsidRPr="00BA0B43">
              <w:rPr>
                <w:color w:val="000000"/>
                <w:highlight w:val="yellow"/>
              </w:rPr>
              <w:t>С</w:t>
            </w:r>
            <w:r w:rsidRPr="00BA0B43">
              <w:rPr>
                <w:color w:val="000000"/>
              </w:rPr>
              <w:t xml:space="preserve"> в холодный период года;</w:t>
            </w:r>
          </w:p>
          <w:p w:rsidR="00144A8F" w:rsidRPr="00BA0B43" w:rsidRDefault="00144A8F" w:rsidP="002F49B4">
            <w:pPr>
              <w:ind w:firstLine="601"/>
              <w:jc w:val="both"/>
              <w:rPr>
                <w:color w:val="000000"/>
              </w:rPr>
            </w:pPr>
            <w:r w:rsidRPr="00BA0B43">
              <w:rPr>
                <w:color w:val="000000"/>
              </w:rPr>
              <w:t xml:space="preserve">- </w:t>
            </w:r>
            <w:r w:rsidRPr="00BA0B43">
              <w:rPr>
                <w:color w:val="000000"/>
                <w:highlight w:val="yellow"/>
              </w:rPr>
              <w:t xml:space="preserve">Не выше плюс 30 </w:t>
            </w:r>
            <w:r w:rsidRPr="00BA0B43">
              <w:rPr>
                <w:color w:val="000000"/>
                <w:highlight w:val="yellow"/>
                <w:vertAlign w:val="superscript"/>
              </w:rPr>
              <w:t>0</w:t>
            </w:r>
            <w:r w:rsidRPr="00BA0B43">
              <w:rPr>
                <w:color w:val="000000"/>
                <w:highlight w:val="yellow"/>
              </w:rPr>
              <w:t>С</w:t>
            </w:r>
            <w:r w:rsidRPr="00BA0B43">
              <w:rPr>
                <w:color w:val="000000"/>
              </w:rPr>
              <w:t xml:space="preserve"> теплый период года.</w:t>
            </w:r>
          </w:p>
          <w:p w:rsidR="00144A8F" w:rsidRPr="00BA0B43" w:rsidRDefault="00144A8F" w:rsidP="002F49B4"/>
          <w:p w:rsidR="00144A8F" w:rsidRPr="00BA0B43" w:rsidRDefault="00144A8F" w:rsidP="002F49B4">
            <w:pPr>
              <w:rPr>
                <w:i/>
                <w:color w:val="000000"/>
              </w:rPr>
            </w:pPr>
            <w:r w:rsidRPr="00BA0B43">
              <w:rPr>
                <w:i/>
                <w:color w:val="000000"/>
              </w:rPr>
              <w:t>В данном случае указывается конкретное значение температуры, или диапазоны температур, со словами не ниже/не выше?</w:t>
            </w:r>
          </w:p>
          <w:p w:rsidR="00144A8F" w:rsidRPr="00BA0B43" w:rsidRDefault="00144A8F" w:rsidP="002F49B4">
            <w:pPr>
              <w:rPr>
                <w:i/>
              </w:rPr>
            </w:pPr>
          </w:p>
          <w:p w:rsidR="00144A8F" w:rsidRPr="00BA0B43" w:rsidRDefault="00144A8F" w:rsidP="002F49B4">
            <w:pPr>
              <w:ind w:firstLine="601"/>
              <w:jc w:val="both"/>
              <w:rPr>
                <w:color w:val="000000"/>
              </w:rPr>
            </w:pPr>
            <w:r w:rsidRPr="00BA0B43">
              <w:rPr>
                <w:color w:val="000000"/>
              </w:rPr>
              <w:t xml:space="preserve">4.4.17 Котельная должна комплектоваться системой водоотведения. Стоки в систему канализации должны направляться с температурой </w:t>
            </w:r>
            <w:r w:rsidRPr="00BA0B43">
              <w:rPr>
                <w:color w:val="000000"/>
                <w:highlight w:val="yellow"/>
              </w:rPr>
              <w:t xml:space="preserve">не более 40 </w:t>
            </w:r>
            <w:r w:rsidRPr="00BA0B43">
              <w:rPr>
                <w:color w:val="000000"/>
                <w:highlight w:val="yellow"/>
                <w:vertAlign w:val="superscript"/>
              </w:rPr>
              <w:t>0</w:t>
            </w:r>
            <w:r w:rsidRPr="00BA0B43">
              <w:rPr>
                <w:color w:val="000000"/>
                <w:highlight w:val="yellow"/>
              </w:rPr>
              <w:t>С</w:t>
            </w:r>
            <w:r w:rsidRPr="00BA0B43">
              <w:rPr>
                <w:color w:val="000000"/>
              </w:rPr>
              <w:t>.</w:t>
            </w:r>
          </w:p>
          <w:p w:rsidR="00144A8F" w:rsidRPr="00BA0B43" w:rsidRDefault="00144A8F" w:rsidP="002F49B4">
            <w:pPr>
              <w:rPr>
                <w:i/>
              </w:rPr>
            </w:pPr>
          </w:p>
          <w:p w:rsidR="00144A8F" w:rsidRPr="00BA0B43" w:rsidRDefault="00144A8F" w:rsidP="002F49B4">
            <w:pPr>
              <w:rPr>
                <w:i/>
                <w:color w:val="000000"/>
              </w:rPr>
            </w:pPr>
            <w:r w:rsidRPr="00BA0B43">
              <w:rPr>
                <w:i/>
                <w:color w:val="000000"/>
              </w:rPr>
              <w:t>В данном случае указывается конкретное значение температуры, или диапазоны температур, со словами не более?</w:t>
            </w:r>
          </w:p>
          <w:p w:rsidR="00144A8F" w:rsidRPr="00BA0B43" w:rsidRDefault="00144A8F" w:rsidP="002F49B4">
            <w:pPr>
              <w:rPr>
                <w:i/>
                <w:color w:val="000000"/>
              </w:rPr>
            </w:pPr>
          </w:p>
          <w:p w:rsidR="00144A8F" w:rsidRPr="00BA0B43" w:rsidRDefault="00144A8F" w:rsidP="002F49B4">
            <w:pPr>
              <w:rPr>
                <w:color w:val="000000"/>
              </w:rPr>
            </w:pPr>
            <w:r w:rsidRPr="00BA0B43">
              <w:rPr>
                <w:color w:val="000000"/>
              </w:rPr>
              <w:t xml:space="preserve">4.4.22 Поставляемая продукция (горелки) должна иметь </w:t>
            </w:r>
            <w:r w:rsidRPr="00BA0B43">
              <w:rPr>
                <w:color w:val="000000"/>
                <w:highlight w:val="yellow"/>
              </w:rPr>
              <w:t xml:space="preserve">паспорт, руководство по эксплуатации,сертификат соответствия ГОСТ Р и разрешение на применение </w:t>
            </w:r>
            <w:proofErr w:type="spellStart"/>
            <w:r w:rsidRPr="00BA0B43">
              <w:rPr>
                <w:color w:val="000000"/>
                <w:highlight w:val="yellow"/>
              </w:rPr>
              <w:t>Ростехнадзора</w:t>
            </w:r>
            <w:proofErr w:type="spellEnd"/>
            <w:r w:rsidRPr="00BA0B43">
              <w:rPr>
                <w:color w:val="000000"/>
                <w:highlight w:val="yellow"/>
              </w:rPr>
              <w:t xml:space="preserve"> или декларацию соответствия Таможенного союза</w:t>
            </w:r>
            <w:r w:rsidRPr="00BA0B43">
              <w:rPr>
                <w:color w:val="000000"/>
              </w:rPr>
              <w:t>.</w:t>
            </w:r>
          </w:p>
          <w:p w:rsidR="00144A8F" w:rsidRPr="00BA0B43" w:rsidRDefault="00144A8F" w:rsidP="002F49B4">
            <w:pPr>
              <w:rPr>
                <w:color w:val="000000"/>
              </w:rPr>
            </w:pPr>
          </w:p>
          <w:p w:rsidR="00144A8F" w:rsidRPr="00BA0B43" w:rsidRDefault="00144A8F" w:rsidP="002F49B4">
            <w:pPr>
              <w:rPr>
                <w:color w:val="000000"/>
              </w:rPr>
            </w:pPr>
            <w:r w:rsidRPr="00BA0B43">
              <w:rPr>
                <w:color w:val="000000"/>
              </w:rPr>
              <w:t xml:space="preserve">Требуется все вышеуказанное до слова «или», либо одна декларация соответствия Таможенного союза? Или же заказчика устроит выбор между разрешением на применение </w:t>
            </w:r>
            <w:proofErr w:type="spellStart"/>
            <w:r w:rsidRPr="00BA0B43">
              <w:rPr>
                <w:color w:val="000000"/>
              </w:rPr>
              <w:t>Ростехнадзора</w:t>
            </w:r>
            <w:proofErr w:type="spellEnd"/>
            <w:r w:rsidRPr="00BA0B43">
              <w:rPr>
                <w:color w:val="000000"/>
              </w:rPr>
              <w:t xml:space="preserve"> или декларацией соответствия Таможенного союза?</w:t>
            </w:r>
          </w:p>
          <w:p w:rsidR="00144A8F" w:rsidRPr="00BA0B43" w:rsidRDefault="00144A8F" w:rsidP="002F49B4">
            <w:pPr>
              <w:ind w:firstLine="625"/>
              <w:jc w:val="both"/>
              <w:rPr>
                <w:bCs/>
                <w:color w:val="000000"/>
              </w:rPr>
            </w:pPr>
            <w:r w:rsidRPr="00BA0B43">
              <w:rPr>
                <w:bCs/>
                <w:color w:val="000000"/>
              </w:rPr>
              <w:t xml:space="preserve">4.7.1 Потребляемая мощность </w:t>
            </w:r>
            <w:r w:rsidRPr="00BA0B43">
              <w:rPr>
                <w:bCs/>
                <w:color w:val="000000"/>
                <w:highlight w:val="yellow"/>
              </w:rPr>
              <w:t>не более</w:t>
            </w:r>
            <w:r w:rsidRPr="00BA0B43">
              <w:rPr>
                <w:bCs/>
                <w:color w:val="000000"/>
              </w:rPr>
              <w:t xml:space="preserve"> – 70,08 кВт. Источником электроснабжения является ТП 0,4 кВ.</w:t>
            </w:r>
          </w:p>
          <w:p w:rsidR="00144A8F" w:rsidRPr="00BA0B43" w:rsidRDefault="00144A8F" w:rsidP="002F49B4">
            <w:pPr>
              <w:rPr>
                <w:i/>
              </w:rPr>
            </w:pPr>
          </w:p>
          <w:p w:rsidR="00144A8F" w:rsidRPr="00BA0B43" w:rsidRDefault="00144A8F" w:rsidP="002F49B4">
            <w:pPr>
              <w:rPr>
                <w:i/>
              </w:rPr>
            </w:pPr>
            <w:r w:rsidRPr="00BA0B43">
              <w:rPr>
                <w:i/>
              </w:rPr>
              <w:t>В данном случае указывается одно значение мощности, или диапазон, со словами «не более»?</w:t>
            </w:r>
          </w:p>
          <w:p w:rsidR="00144A8F" w:rsidRPr="00BA0B43" w:rsidRDefault="00144A8F" w:rsidP="002F49B4">
            <w:pPr>
              <w:rPr>
                <w:i/>
              </w:rPr>
            </w:pPr>
          </w:p>
          <w:p w:rsidR="00144A8F" w:rsidRPr="00BA0B43" w:rsidRDefault="00144A8F" w:rsidP="002F49B4">
            <w:pPr>
              <w:ind w:firstLine="601"/>
              <w:jc w:val="both"/>
              <w:rPr>
                <w:bCs/>
                <w:color w:val="000000"/>
              </w:rPr>
            </w:pPr>
            <w:r w:rsidRPr="00BA0B43">
              <w:rPr>
                <w:bCs/>
                <w:color w:val="000000"/>
              </w:rPr>
              <w:t xml:space="preserve">12.6 Эквивалентный уровень шума в зоне обслуживания должен быть </w:t>
            </w:r>
            <w:r w:rsidRPr="00BA0B43">
              <w:rPr>
                <w:bCs/>
                <w:color w:val="000000"/>
                <w:highlight w:val="yellow"/>
              </w:rPr>
              <w:t>не более</w:t>
            </w:r>
            <w:r w:rsidRPr="00BA0B43">
              <w:rPr>
                <w:bCs/>
                <w:color w:val="000000"/>
              </w:rPr>
              <w:t xml:space="preserve"> 85 дБ согласно ГОСТ 12.1.003-83.</w:t>
            </w:r>
          </w:p>
          <w:p w:rsidR="00144A8F" w:rsidRPr="00BA0B43" w:rsidRDefault="00144A8F" w:rsidP="002F49B4">
            <w:pPr>
              <w:rPr>
                <w:i/>
              </w:rPr>
            </w:pPr>
          </w:p>
          <w:p w:rsidR="00144A8F" w:rsidRPr="00BA0B43" w:rsidRDefault="00144A8F" w:rsidP="002F49B4">
            <w:pPr>
              <w:rPr>
                <w:i/>
              </w:rPr>
            </w:pPr>
            <w:r w:rsidRPr="00BA0B43">
              <w:rPr>
                <w:i/>
              </w:rPr>
              <w:t>В данном случае указывается одно значение шума, или диапазон, со словами «не более»?</w:t>
            </w:r>
          </w:p>
          <w:p w:rsidR="00144A8F" w:rsidRPr="00BA0B43" w:rsidRDefault="00144A8F" w:rsidP="002F49B4">
            <w:pPr>
              <w:rPr>
                <w:i/>
              </w:rPr>
            </w:pPr>
          </w:p>
          <w:p w:rsidR="00144A8F" w:rsidRPr="00BA0B43" w:rsidRDefault="00144A8F" w:rsidP="00144A8F">
            <w:pPr>
              <w:numPr>
                <w:ilvl w:val="0"/>
                <w:numId w:val="2"/>
              </w:numPr>
              <w:spacing w:after="0" w:line="240" w:lineRule="auto"/>
              <w:ind w:left="0" w:firstLine="709"/>
              <w:jc w:val="both"/>
            </w:pPr>
            <w:r w:rsidRPr="00BA0B43">
              <w:t>В соответствии с частью 1, раздела 3 закупочной документации конкурса «Критерии и методика оценки заявок на участие в закупке» по критерию «квалификация участника закупки» установлено предельное значение опыта участника в размере 78</w:t>
            </w:r>
            <w:r w:rsidRPr="00F6538E">
              <w:t> </w:t>
            </w:r>
            <w:r w:rsidRPr="00BA0B43">
              <w:t>380</w:t>
            </w:r>
            <w:r w:rsidRPr="00F6538E">
              <w:t> </w:t>
            </w:r>
            <w:r w:rsidRPr="00BA0B43">
              <w:t>000,00 рублей, включая НДС. Установлено ли минимальное значение для одного договора, характеризующего опыт участника?</w:t>
            </w:r>
          </w:p>
          <w:p w:rsidR="00144A8F" w:rsidRPr="00BA0B43" w:rsidRDefault="00144A8F" w:rsidP="002F49B4">
            <w:pPr>
              <w:rPr>
                <w:i/>
              </w:rPr>
            </w:pPr>
          </w:p>
          <w:p w:rsidR="00144A8F" w:rsidRPr="00813F8E" w:rsidRDefault="00144A8F" w:rsidP="002F49B4">
            <w:pPr>
              <w:textAlignment w:val="top"/>
              <w:rPr>
                <w:rFonts w:ascii="Tahoma" w:hAnsi="Tahoma" w:cs="Tahoma"/>
                <w:sz w:val="15"/>
                <w:szCs w:val="15"/>
              </w:rPr>
            </w:pPr>
            <w:r>
              <w:t xml:space="preserve">В соответствии с частью 2 </w:t>
            </w:r>
            <w:r w:rsidRPr="00700F6B">
              <w:t>закупочной документации конкурса</w:t>
            </w:r>
            <w:r>
              <w:t xml:space="preserve"> «</w:t>
            </w:r>
            <w:r w:rsidRPr="005237D7">
              <w:t>Рассмотрение и (для конкурса, запроса предложений) оценка вторых частей заявок на участие в закупке</w:t>
            </w:r>
            <w:r>
              <w:t>», с пунктом  11 указано, что в составе второй части заявок требуются  документы, подтверждающие обладание участником закупки необходимыми для исполнения договора финансовыми ресурсами. Соответственно какими документами требуется подтвердить наличие финансовых ресурсов? Так же в данном пункте указано, что во второй части заявки должны содержаться документы от изготовителя товара, подтверждающие согласие изготовителя на предложение в рамках закупки его товара участником, анкета-производителя. Обязательно ли предоставлять данные документы в составе заявки? Стоит отметить, что при этом на момент подачи заявки участник не обязан иметь товар в наличии</w:t>
            </w:r>
            <w:proofErr w:type="gramStart"/>
            <w:r>
              <w:t>.</w:t>
            </w:r>
            <w:r>
              <w:rPr>
                <w:rFonts w:ascii="Tahoma" w:hAnsi="Tahoma" w:cs="Tahoma"/>
                <w:bCs/>
                <w:i/>
                <w:iCs/>
                <w:sz w:val="15"/>
                <w:szCs w:val="15"/>
              </w:rPr>
              <w:t>.</w:t>
            </w:r>
            <w:proofErr w:type="gramEnd"/>
          </w:p>
        </w:tc>
      </w:tr>
      <w:tr w:rsidR="00144A8F" w:rsidTr="002F49B4">
        <w:tc>
          <w:tcPr>
            <w:tcW w:w="5000" w:type="pct"/>
            <w:tcBorders>
              <w:top w:val="single" w:sz="4" w:space="0" w:color="D4D0C8"/>
              <w:left w:val="single" w:sz="4" w:space="0" w:color="D4D0C8"/>
              <w:bottom w:val="single" w:sz="4" w:space="0" w:color="D4D0C8"/>
              <w:right w:val="single" w:sz="4" w:space="0" w:color="D4D0C8"/>
            </w:tcBorders>
            <w:tcMar>
              <w:top w:w="57" w:type="dxa"/>
              <w:left w:w="57" w:type="dxa"/>
              <w:bottom w:w="57" w:type="dxa"/>
              <w:right w:w="57" w:type="dxa"/>
            </w:tcMar>
          </w:tcPr>
          <w:p w:rsidR="00144A8F" w:rsidRDefault="00144A8F" w:rsidP="002F49B4">
            <w:pPr>
              <w:textAlignment w:val="top"/>
              <w:rPr>
                <w:rFonts w:ascii="Tahoma" w:hAnsi="Tahoma" w:cs="Tahoma"/>
                <w:sz w:val="15"/>
                <w:szCs w:val="15"/>
              </w:rPr>
            </w:pPr>
            <w:r>
              <w:rPr>
                <w:rFonts w:ascii="Tahoma" w:hAnsi="Tahoma" w:cs="Tahoma"/>
                <w:b/>
                <w:bCs/>
                <w:sz w:val="15"/>
                <w:szCs w:val="15"/>
              </w:rPr>
              <w:lastRenderedPageBreak/>
              <w:t>Ответ</w:t>
            </w:r>
            <w:r>
              <w:rPr>
                <w:rFonts w:ascii="Tahoma" w:hAnsi="Tahoma" w:cs="Tahoma"/>
                <w:sz w:val="15"/>
                <w:szCs w:val="15"/>
              </w:rPr>
              <w:t xml:space="preserve">: </w:t>
            </w:r>
          </w:p>
          <w:p w:rsidR="00144A8F" w:rsidRPr="00EC1802" w:rsidRDefault="00144A8F" w:rsidP="002F49B4">
            <w:pPr>
              <w:textAlignment w:val="top"/>
              <w:rPr>
                <w:rFonts w:ascii="Tahoma" w:hAnsi="Tahoma" w:cs="Tahoma"/>
                <w:bCs/>
                <w:iCs/>
                <w:sz w:val="15"/>
                <w:szCs w:val="15"/>
              </w:rPr>
            </w:pPr>
            <w:r>
              <w:rPr>
                <w:rFonts w:ascii="Tahoma" w:hAnsi="Tahoma" w:cs="Tahoma"/>
                <w:sz w:val="15"/>
                <w:szCs w:val="15"/>
              </w:rPr>
              <w:t>В ответ на поступившие вопросы, сообщаем следующее:</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1. - Вопрос: Во-первых, просим детализировать, спецификации какогоконкретно оборудования и материалов, а также конкретно какие техническиерешения, чертежи и схемы нужно предоставить? Или вышеуказанное требованиенеактуально для данной закупки?</w:t>
            </w:r>
          </w:p>
          <w:p w:rsidR="00144A8F" w:rsidRDefault="00144A8F" w:rsidP="002F49B4">
            <w:pPr>
              <w:textAlignment w:val="top"/>
              <w:rPr>
                <w:rFonts w:ascii="Tahoma" w:hAnsi="Tahoma" w:cs="Tahoma"/>
                <w:bCs/>
                <w:iCs/>
                <w:sz w:val="15"/>
                <w:szCs w:val="15"/>
              </w:rPr>
            </w:pPr>
            <w:r w:rsidRPr="00413467">
              <w:rPr>
                <w:rFonts w:ascii="Tahoma" w:hAnsi="Tahoma" w:cs="Tahoma"/>
                <w:bCs/>
                <w:iCs/>
                <w:sz w:val="15"/>
                <w:szCs w:val="15"/>
              </w:rPr>
              <w:t>Ответ: Спецификации оборудования и материалов, предлагаемыетехнические решения, чертежи, схемы необходимо предоставить при поставкеоборудования.</w:t>
            </w:r>
          </w:p>
          <w:p w:rsidR="00144A8F" w:rsidRPr="00413467" w:rsidRDefault="00144A8F" w:rsidP="002F49B4">
            <w:pPr>
              <w:textAlignment w:val="top"/>
              <w:rPr>
                <w:rFonts w:ascii="Tahoma" w:hAnsi="Tahoma" w:cs="Tahoma"/>
                <w:bCs/>
                <w:iCs/>
                <w:sz w:val="15"/>
                <w:szCs w:val="15"/>
              </w:rPr>
            </w:pP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 Вопрос: Просим включить в состав размещенной информации проектнуюдокументацию.</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Ответ: Проектной документации на блочно-модульную котельную нет.</w:t>
            </w:r>
          </w:p>
          <w:p w:rsidR="00144A8F" w:rsidRDefault="00144A8F" w:rsidP="002F49B4">
            <w:pPr>
              <w:textAlignment w:val="top"/>
              <w:rPr>
                <w:rFonts w:ascii="Tahoma" w:hAnsi="Tahoma" w:cs="Tahoma"/>
                <w:bCs/>
                <w:iCs/>
                <w:sz w:val="15"/>
                <w:szCs w:val="15"/>
              </w:rPr>
            </w:pPr>
            <w:r w:rsidRPr="00413467">
              <w:rPr>
                <w:rFonts w:ascii="Tahoma" w:hAnsi="Tahoma" w:cs="Tahoma"/>
                <w:bCs/>
                <w:iCs/>
                <w:sz w:val="15"/>
                <w:szCs w:val="15"/>
              </w:rPr>
              <w:t xml:space="preserve">Участник закупки должен предоставить блочно-модульную котельную </w:t>
            </w:r>
            <w:proofErr w:type="spellStart"/>
            <w:r w:rsidRPr="00413467">
              <w:rPr>
                <w:rFonts w:ascii="Tahoma" w:hAnsi="Tahoma" w:cs="Tahoma"/>
                <w:bCs/>
                <w:iCs/>
                <w:sz w:val="15"/>
                <w:szCs w:val="15"/>
              </w:rPr>
              <w:t>какготовую</w:t>
            </w:r>
            <w:proofErr w:type="spellEnd"/>
            <w:r w:rsidRPr="00413467">
              <w:rPr>
                <w:rFonts w:ascii="Tahoma" w:hAnsi="Tahoma" w:cs="Tahoma"/>
                <w:bCs/>
                <w:iCs/>
                <w:sz w:val="15"/>
                <w:szCs w:val="15"/>
              </w:rPr>
              <w:t xml:space="preserve"> единицу оборудования под запрашиваемые параметры.</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2. В предоставляемом техническом предложении участник указываетконкретные характеристики предлагаемого оборудования без слов «не более» и «неменее». В техническом задании указаны параметры в диапазоне для возможностипредоставления аналогов.</w:t>
            </w:r>
          </w:p>
          <w:p w:rsidR="00144A8F" w:rsidRDefault="00144A8F" w:rsidP="002F49B4">
            <w:pPr>
              <w:textAlignment w:val="top"/>
              <w:rPr>
                <w:rFonts w:ascii="Tahoma" w:hAnsi="Tahoma" w:cs="Tahoma"/>
                <w:bCs/>
                <w:iCs/>
                <w:sz w:val="15"/>
                <w:szCs w:val="15"/>
              </w:rPr>
            </w:pP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 Вопрос: Заказчику требуется один вид: строповые устройства либоэлементы для захвата грузоподъемными средствами, или оба?</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Ответ: требуются конструктивные элементы, позволяющие производитьремонт или замену оборудования входящего в состав котельной, при которомнеобходимо применять грузоподъёмные механизмы.</w:t>
            </w:r>
          </w:p>
          <w:p w:rsidR="00144A8F" w:rsidRDefault="00144A8F" w:rsidP="002F49B4">
            <w:pPr>
              <w:textAlignment w:val="top"/>
              <w:rPr>
                <w:rFonts w:ascii="Tahoma" w:hAnsi="Tahoma" w:cs="Tahoma"/>
                <w:bCs/>
                <w:iCs/>
                <w:sz w:val="15"/>
                <w:szCs w:val="15"/>
              </w:rPr>
            </w:pP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 xml:space="preserve">- Вопрос: </w:t>
            </w:r>
            <w:proofErr w:type="gramStart"/>
            <w:r w:rsidRPr="00413467">
              <w:rPr>
                <w:rFonts w:ascii="Tahoma" w:hAnsi="Tahoma" w:cs="Tahoma"/>
                <w:bCs/>
                <w:iCs/>
                <w:sz w:val="15"/>
                <w:szCs w:val="15"/>
              </w:rPr>
              <w:t xml:space="preserve">Просим разъяснить, как трактовать данное требование: заказчикутребуется одно из трех значений (А накопительный бак </w:t>
            </w:r>
            <w:proofErr w:type="spellStart"/>
            <w:r w:rsidRPr="00413467">
              <w:rPr>
                <w:rFonts w:ascii="Tahoma" w:hAnsi="Tahoma" w:cs="Tahoma"/>
                <w:bCs/>
                <w:iCs/>
                <w:sz w:val="15"/>
                <w:szCs w:val="15"/>
              </w:rPr>
              <w:t>подпиточной</w:t>
            </w:r>
            <w:proofErr w:type="spellEnd"/>
            <w:r w:rsidRPr="00413467">
              <w:rPr>
                <w:rFonts w:ascii="Tahoma" w:hAnsi="Tahoma" w:cs="Tahoma"/>
                <w:bCs/>
                <w:iCs/>
                <w:sz w:val="15"/>
                <w:szCs w:val="15"/>
              </w:rPr>
              <w:t xml:space="preserve"> воды; </w:t>
            </w:r>
            <w:proofErr w:type="spellStart"/>
            <w:r w:rsidRPr="00413467">
              <w:rPr>
                <w:rFonts w:ascii="Tahoma" w:hAnsi="Tahoma" w:cs="Tahoma"/>
                <w:bCs/>
                <w:iCs/>
                <w:sz w:val="15"/>
                <w:szCs w:val="15"/>
              </w:rPr>
              <w:t>Бклапан</w:t>
            </w:r>
            <w:proofErr w:type="spellEnd"/>
            <w:r w:rsidRPr="00413467">
              <w:rPr>
                <w:rFonts w:ascii="Tahoma" w:hAnsi="Tahoma" w:cs="Tahoma"/>
                <w:bCs/>
                <w:iCs/>
                <w:sz w:val="15"/>
                <w:szCs w:val="15"/>
              </w:rPr>
              <w:t xml:space="preserve"> с электромагнитным приводом; В регулирующая арматура сэлектроприводом и двух насосов (основного и резервного), или же первые дваварианта вместе или один третий вариант:</w:t>
            </w:r>
            <w:proofErr w:type="gramEnd"/>
            <w:r w:rsidRPr="00413467">
              <w:rPr>
                <w:rFonts w:ascii="Tahoma" w:hAnsi="Tahoma" w:cs="Tahoma"/>
                <w:bCs/>
                <w:iCs/>
                <w:sz w:val="15"/>
                <w:szCs w:val="15"/>
              </w:rPr>
              <w:t xml:space="preserve"> А Б или</w:t>
            </w:r>
            <w:proofErr w:type="gramStart"/>
            <w:r w:rsidRPr="00413467">
              <w:rPr>
                <w:rFonts w:ascii="Tahoma" w:hAnsi="Tahoma" w:cs="Tahoma"/>
                <w:bCs/>
                <w:iCs/>
                <w:sz w:val="15"/>
                <w:szCs w:val="15"/>
              </w:rPr>
              <w:t xml:space="preserve"> В</w:t>
            </w:r>
            <w:proofErr w:type="gramEnd"/>
            <w:r w:rsidRPr="00413467">
              <w:rPr>
                <w:rFonts w:ascii="Tahoma" w:hAnsi="Tahoma" w:cs="Tahoma"/>
                <w:bCs/>
                <w:iCs/>
                <w:sz w:val="15"/>
                <w:szCs w:val="15"/>
              </w:rPr>
              <w:t>?</w:t>
            </w:r>
          </w:p>
          <w:p w:rsidR="00144A8F" w:rsidRDefault="00144A8F" w:rsidP="002F49B4">
            <w:pPr>
              <w:textAlignment w:val="top"/>
              <w:rPr>
                <w:rFonts w:ascii="Tahoma" w:hAnsi="Tahoma" w:cs="Tahoma"/>
                <w:bCs/>
                <w:iCs/>
                <w:sz w:val="15"/>
                <w:szCs w:val="15"/>
              </w:rPr>
            </w:pPr>
            <w:r w:rsidRPr="00413467">
              <w:rPr>
                <w:rFonts w:ascii="Tahoma" w:hAnsi="Tahoma" w:cs="Tahoma"/>
                <w:bCs/>
                <w:iCs/>
                <w:sz w:val="15"/>
                <w:szCs w:val="15"/>
              </w:rPr>
              <w:t>Ответ: система подпитки, состоящая из:</w:t>
            </w:r>
          </w:p>
          <w:p w:rsidR="00144A8F" w:rsidRDefault="00144A8F" w:rsidP="002F49B4">
            <w:pPr>
              <w:textAlignment w:val="top"/>
              <w:rPr>
                <w:rFonts w:ascii="Tahoma" w:hAnsi="Tahoma" w:cs="Tahoma"/>
                <w:bCs/>
                <w:iCs/>
                <w:sz w:val="15"/>
                <w:szCs w:val="15"/>
              </w:rPr>
            </w:pPr>
            <w:r w:rsidRPr="00413467">
              <w:rPr>
                <w:rFonts w:ascii="Tahoma" w:hAnsi="Tahoma" w:cs="Tahoma"/>
                <w:bCs/>
                <w:iCs/>
                <w:sz w:val="15"/>
                <w:szCs w:val="15"/>
              </w:rPr>
              <w:t xml:space="preserve">1) накопительный бак </w:t>
            </w:r>
            <w:proofErr w:type="spellStart"/>
            <w:r w:rsidRPr="00413467">
              <w:rPr>
                <w:rFonts w:ascii="Tahoma" w:hAnsi="Tahoma" w:cs="Tahoma"/>
                <w:bCs/>
                <w:iCs/>
                <w:sz w:val="15"/>
                <w:szCs w:val="15"/>
              </w:rPr>
              <w:t>подпиточной</w:t>
            </w:r>
            <w:proofErr w:type="spellEnd"/>
            <w:r w:rsidRPr="00413467">
              <w:rPr>
                <w:rFonts w:ascii="Tahoma" w:hAnsi="Tahoma" w:cs="Tahoma"/>
                <w:bCs/>
                <w:iCs/>
                <w:sz w:val="15"/>
                <w:szCs w:val="15"/>
              </w:rPr>
              <w:t xml:space="preserve"> воды;</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2) клапан с электромагнитным приводом или регулирующая арматура сэлектроприводом;</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3) двух насосов (основного и резервного)</w:t>
            </w:r>
          </w:p>
          <w:p w:rsidR="00144A8F" w:rsidRDefault="00144A8F" w:rsidP="002F49B4">
            <w:pPr>
              <w:textAlignment w:val="top"/>
              <w:rPr>
                <w:rFonts w:ascii="Tahoma" w:hAnsi="Tahoma" w:cs="Tahoma"/>
                <w:bCs/>
                <w:iCs/>
                <w:sz w:val="15"/>
                <w:szCs w:val="15"/>
              </w:rPr>
            </w:pP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 xml:space="preserve">- Вопрос: Требуется все вышеуказанное до слова «или», либо однадекларация соответствия Таможенного союза? Или же заказчика устроит выбормежду разрешением на применение </w:t>
            </w:r>
            <w:proofErr w:type="spellStart"/>
            <w:r w:rsidRPr="00413467">
              <w:rPr>
                <w:rFonts w:ascii="Tahoma" w:hAnsi="Tahoma" w:cs="Tahoma"/>
                <w:bCs/>
                <w:iCs/>
                <w:sz w:val="15"/>
                <w:szCs w:val="15"/>
              </w:rPr>
              <w:t>Ростехнадзора</w:t>
            </w:r>
            <w:proofErr w:type="spellEnd"/>
            <w:r w:rsidRPr="00413467">
              <w:rPr>
                <w:rFonts w:ascii="Tahoma" w:hAnsi="Tahoma" w:cs="Tahoma"/>
                <w:bCs/>
                <w:iCs/>
                <w:sz w:val="15"/>
                <w:szCs w:val="15"/>
              </w:rPr>
              <w:t xml:space="preserve"> или декларацией </w:t>
            </w:r>
            <w:proofErr w:type="spellStart"/>
            <w:r w:rsidRPr="00413467">
              <w:rPr>
                <w:rFonts w:ascii="Tahoma" w:hAnsi="Tahoma" w:cs="Tahoma"/>
                <w:bCs/>
                <w:iCs/>
                <w:sz w:val="15"/>
                <w:szCs w:val="15"/>
              </w:rPr>
              <w:t>соответствияТаможенного</w:t>
            </w:r>
            <w:proofErr w:type="spellEnd"/>
            <w:r w:rsidRPr="00413467">
              <w:rPr>
                <w:rFonts w:ascii="Tahoma" w:hAnsi="Tahoma" w:cs="Tahoma"/>
                <w:bCs/>
                <w:iCs/>
                <w:sz w:val="15"/>
                <w:szCs w:val="15"/>
              </w:rPr>
              <w:t xml:space="preserve"> союза?</w:t>
            </w: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Ответ: паспорт, руководство по эксплуатации, сертификат соответствияТаможенного союза или декларация соответствия Таможенного союзаоформляется одно из двух, в соответствии с классом предлагаемого оборудования.</w:t>
            </w:r>
          </w:p>
          <w:p w:rsidR="00144A8F" w:rsidRDefault="00144A8F" w:rsidP="002F49B4">
            <w:pPr>
              <w:textAlignment w:val="top"/>
              <w:rPr>
                <w:rFonts w:ascii="Tahoma" w:hAnsi="Tahoma" w:cs="Tahoma"/>
                <w:bCs/>
                <w:iCs/>
                <w:sz w:val="15"/>
                <w:szCs w:val="15"/>
              </w:rPr>
            </w:pPr>
            <w:r w:rsidRPr="00413467">
              <w:rPr>
                <w:rFonts w:ascii="Tahoma" w:hAnsi="Tahoma" w:cs="Tahoma"/>
                <w:bCs/>
                <w:iCs/>
                <w:sz w:val="15"/>
                <w:szCs w:val="15"/>
              </w:rPr>
              <w:t xml:space="preserve">Разрешение на применение </w:t>
            </w:r>
            <w:proofErr w:type="spellStart"/>
            <w:r w:rsidRPr="00413467">
              <w:rPr>
                <w:rFonts w:ascii="Tahoma" w:hAnsi="Tahoma" w:cs="Tahoma"/>
                <w:bCs/>
                <w:iCs/>
                <w:sz w:val="15"/>
                <w:szCs w:val="15"/>
              </w:rPr>
              <w:t>Ростехнадзора</w:t>
            </w:r>
            <w:proofErr w:type="spellEnd"/>
            <w:r w:rsidRPr="00413467">
              <w:rPr>
                <w:rFonts w:ascii="Tahoma" w:hAnsi="Tahoma" w:cs="Tahoma"/>
                <w:bCs/>
                <w:iCs/>
                <w:sz w:val="15"/>
                <w:szCs w:val="15"/>
              </w:rPr>
              <w:t xml:space="preserve"> если необходимо для предлагаемогооборудования.</w:t>
            </w:r>
          </w:p>
          <w:p w:rsidR="00144A8F" w:rsidRDefault="00144A8F" w:rsidP="002F49B4">
            <w:pPr>
              <w:textAlignment w:val="top"/>
              <w:rPr>
                <w:rFonts w:ascii="Tahoma" w:hAnsi="Tahoma" w:cs="Tahoma"/>
                <w:bCs/>
                <w:iCs/>
                <w:sz w:val="15"/>
                <w:szCs w:val="15"/>
              </w:rPr>
            </w:pPr>
          </w:p>
          <w:p w:rsidR="00144A8F" w:rsidRPr="00413467" w:rsidRDefault="00144A8F" w:rsidP="002F49B4">
            <w:pPr>
              <w:textAlignment w:val="top"/>
              <w:rPr>
                <w:rFonts w:ascii="Tahoma" w:hAnsi="Tahoma" w:cs="Tahoma"/>
                <w:bCs/>
                <w:iCs/>
                <w:sz w:val="15"/>
                <w:szCs w:val="15"/>
              </w:rPr>
            </w:pPr>
            <w:r w:rsidRPr="00413467">
              <w:rPr>
                <w:rFonts w:ascii="Tahoma" w:hAnsi="Tahoma" w:cs="Tahoma"/>
                <w:bCs/>
                <w:iCs/>
                <w:sz w:val="15"/>
                <w:szCs w:val="15"/>
              </w:rPr>
              <w:t>- Вопрос:3.</w:t>
            </w:r>
            <w:r w:rsidRPr="00413467">
              <w:rPr>
                <w:rFonts w:ascii="Tahoma" w:hAnsi="Tahoma" w:cs="Tahoma"/>
                <w:bCs/>
                <w:iCs/>
                <w:sz w:val="15"/>
                <w:szCs w:val="15"/>
              </w:rPr>
              <w:tab/>
              <w:t>В соответствии с частью 1, раздела 3 закупочной документации конкурса «Критерии и методика оценки заявок на участие в закупке» по критерию «квалификация участника закупки» установлено предельное значение опыта участника в размере 78 380 000,00 рублей, включая НДС. Установлено ли минимальное значение для одного договора, характеризующего опыт участника?</w:t>
            </w:r>
          </w:p>
          <w:p w:rsidR="00144A8F" w:rsidRPr="00413467" w:rsidRDefault="00144A8F" w:rsidP="002F49B4">
            <w:pPr>
              <w:textAlignment w:val="top"/>
              <w:rPr>
                <w:rFonts w:ascii="Tahoma" w:hAnsi="Tahoma" w:cs="Tahoma"/>
                <w:bCs/>
                <w:iCs/>
                <w:sz w:val="15"/>
                <w:szCs w:val="15"/>
              </w:rPr>
            </w:pPr>
          </w:p>
          <w:p w:rsidR="00144A8F" w:rsidRDefault="00144A8F" w:rsidP="002F49B4">
            <w:pPr>
              <w:textAlignment w:val="top"/>
              <w:rPr>
                <w:rFonts w:ascii="Tahoma" w:hAnsi="Tahoma" w:cs="Tahoma"/>
                <w:bCs/>
                <w:iCs/>
                <w:sz w:val="15"/>
                <w:szCs w:val="15"/>
              </w:rPr>
            </w:pPr>
            <w:r w:rsidRPr="00413467">
              <w:rPr>
                <w:rFonts w:ascii="Tahoma" w:hAnsi="Tahoma" w:cs="Tahoma"/>
                <w:bCs/>
                <w:iCs/>
                <w:sz w:val="15"/>
                <w:szCs w:val="15"/>
              </w:rPr>
              <w:t>В соответствии с частью 2 закупочной документации конкурса «Рассмотрение и (для конкурса, запроса предложений) оценка вторых частей заявок на участие в закупке», с пунктом 11 указано, что в составе второй части заявок требуются документы, подтверждающие обладание участником закупки необходимыми для исполнения договора финансовыми ресурсами. Соответственно какими документами требуется подтвердить наличие финансовых ресурсов? Так же в данном пункте указано, что во второй части заявки должны содержаться документы от изготовителя товара, подтверждающие согласие изготовителя на предложение в рамках закупки его товара участником, анкета-производителя. Обязательно ли предоставлять данные документы в составе заявки? Стоит отметить, что при этом на момент подачи заявки участник не обязан иметь товар в наличии</w:t>
            </w:r>
            <w:r>
              <w:rPr>
                <w:rFonts w:ascii="Tahoma" w:hAnsi="Tahoma" w:cs="Tahoma"/>
                <w:bCs/>
                <w:iCs/>
                <w:sz w:val="15"/>
                <w:szCs w:val="15"/>
              </w:rPr>
              <w:t>.</w:t>
            </w:r>
          </w:p>
          <w:p w:rsidR="00144A8F" w:rsidRDefault="00144A8F" w:rsidP="002F49B4">
            <w:pPr>
              <w:textAlignment w:val="top"/>
              <w:rPr>
                <w:rFonts w:ascii="Tahoma" w:hAnsi="Tahoma" w:cs="Tahoma"/>
                <w:bCs/>
                <w:iCs/>
                <w:sz w:val="15"/>
                <w:szCs w:val="15"/>
              </w:rPr>
            </w:pPr>
          </w:p>
          <w:p w:rsidR="00144A8F" w:rsidRDefault="00144A8F" w:rsidP="002F49B4">
            <w:pPr>
              <w:textAlignment w:val="top"/>
              <w:rPr>
                <w:rFonts w:ascii="Tahoma" w:hAnsi="Tahoma" w:cs="Tahoma"/>
                <w:bCs/>
                <w:iCs/>
                <w:sz w:val="15"/>
                <w:szCs w:val="15"/>
              </w:rPr>
            </w:pPr>
            <w:r>
              <w:rPr>
                <w:rFonts w:ascii="Tahoma" w:hAnsi="Tahoma" w:cs="Tahoma"/>
                <w:bCs/>
                <w:iCs/>
                <w:sz w:val="15"/>
                <w:szCs w:val="15"/>
              </w:rPr>
              <w:t>Ответ: - Минимальное значение для одного договора, характеризующего опыт участника не установлено.</w:t>
            </w:r>
          </w:p>
          <w:p w:rsidR="00144A8F" w:rsidRDefault="00144A8F" w:rsidP="002F49B4">
            <w:pPr>
              <w:textAlignment w:val="top"/>
              <w:rPr>
                <w:rFonts w:ascii="Tahoma" w:hAnsi="Tahoma" w:cs="Tahoma"/>
                <w:bCs/>
                <w:iCs/>
                <w:sz w:val="15"/>
                <w:szCs w:val="15"/>
              </w:rPr>
            </w:pPr>
            <w:r>
              <w:rPr>
                <w:rFonts w:ascii="Tahoma" w:hAnsi="Tahoma" w:cs="Tahoma"/>
                <w:bCs/>
                <w:iCs/>
                <w:sz w:val="15"/>
                <w:szCs w:val="15"/>
              </w:rPr>
              <w:t>- Все требования к участникам закупки установлены в части 1 закупочной документации, в части 2 закупочной документации указан порядок проведения закупочных процедур, он общий для всех закупок. Соответственно в части 1 закупочной документации требования об обладании</w:t>
            </w:r>
            <w:r w:rsidRPr="00413467">
              <w:rPr>
                <w:rFonts w:ascii="Tahoma" w:hAnsi="Tahoma" w:cs="Tahoma"/>
                <w:bCs/>
                <w:iCs/>
                <w:sz w:val="15"/>
                <w:szCs w:val="15"/>
              </w:rPr>
              <w:t xml:space="preserve"> участником закупки необходимыми для исполнения договора финансовыми ресурсами</w:t>
            </w:r>
            <w:r>
              <w:rPr>
                <w:rFonts w:ascii="Tahoma" w:hAnsi="Tahoma" w:cs="Tahoma"/>
                <w:bCs/>
                <w:iCs/>
                <w:sz w:val="15"/>
                <w:szCs w:val="15"/>
              </w:rPr>
              <w:t xml:space="preserve"> не установлено и какие-либо документы предоставлять по уровню обладания финансовыми ресурсами не требуется.</w:t>
            </w:r>
          </w:p>
          <w:p w:rsidR="00144A8F" w:rsidRDefault="00144A8F" w:rsidP="002F49B4">
            <w:pPr>
              <w:textAlignment w:val="top"/>
              <w:rPr>
                <w:rFonts w:ascii="Tahoma" w:hAnsi="Tahoma" w:cs="Tahoma"/>
                <w:bCs/>
                <w:iCs/>
                <w:sz w:val="15"/>
                <w:szCs w:val="15"/>
              </w:rPr>
            </w:pPr>
            <w:r>
              <w:rPr>
                <w:rFonts w:ascii="Tahoma" w:hAnsi="Tahoma" w:cs="Tahoma"/>
                <w:bCs/>
                <w:iCs/>
                <w:sz w:val="15"/>
                <w:szCs w:val="15"/>
              </w:rPr>
              <w:t>- Все требования к участникам закупки установлены в части 1 закупочной документации, в части 2 закупочной документации указан порядок проведения закупочных процедур, он общий для всех закупок. Соответственно в части 1 закупочной документации требования о предоставлении в составе заявки участникадокументов</w:t>
            </w:r>
            <w:r w:rsidRPr="003A205B">
              <w:rPr>
                <w:rFonts w:ascii="Tahoma" w:hAnsi="Tahoma" w:cs="Tahoma"/>
                <w:bCs/>
                <w:iCs/>
                <w:sz w:val="15"/>
                <w:szCs w:val="15"/>
              </w:rPr>
              <w:t xml:space="preserve"> от изготовителя товара, подтверждающи</w:t>
            </w:r>
            <w:r>
              <w:rPr>
                <w:rFonts w:ascii="Tahoma" w:hAnsi="Tahoma" w:cs="Tahoma"/>
                <w:bCs/>
                <w:iCs/>
                <w:sz w:val="15"/>
                <w:szCs w:val="15"/>
              </w:rPr>
              <w:t>х</w:t>
            </w:r>
            <w:r w:rsidRPr="003A205B">
              <w:rPr>
                <w:rFonts w:ascii="Tahoma" w:hAnsi="Tahoma" w:cs="Tahoma"/>
                <w:bCs/>
                <w:iCs/>
                <w:sz w:val="15"/>
                <w:szCs w:val="15"/>
              </w:rPr>
              <w:t xml:space="preserve"> согласие изготовителя на предложение в рамках закуп</w:t>
            </w:r>
            <w:r>
              <w:rPr>
                <w:rFonts w:ascii="Tahoma" w:hAnsi="Tahoma" w:cs="Tahoma"/>
                <w:bCs/>
                <w:iCs/>
                <w:sz w:val="15"/>
                <w:szCs w:val="15"/>
              </w:rPr>
              <w:t>ки его товара участником, анкеты</w:t>
            </w:r>
            <w:r w:rsidRPr="003A205B">
              <w:rPr>
                <w:rFonts w:ascii="Tahoma" w:hAnsi="Tahoma" w:cs="Tahoma"/>
                <w:bCs/>
                <w:iCs/>
                <w:sz w:val="15"/>
                <w:szCs w:val="15"/>
              </w:rPr>
              <w:t>-производителя</w:t>
            </w:r>
            <w:r>
              <w:rPr>
                <w:rFonts w:ascii="Tahoma" w:hAnsi="Tahoma" w:cs="Tahoma"/>
                <w:bCs/>
                <w:iCs/>
                <w:sz w:val="15"/>
                <w:szCs w:val="15"/>
              </w:rPr>
              <w:t xml:space="preserve"> не установлено и какие-либо документы от изготовителя </w:t>
            </w:r>
            <w:r w:rsidRPr="00413467">
              <w:rPr>
                <w:rFonts w:ascii="Tahoma" w:hAnsi="Tahoma" w:cs="Tahoma"/>
                <w:bCs/>
                <w:iCs/>
                <w:sz w:val="15"/>
                <w:szCs w:val="15"/>
              </w:rPr>
              <w:t>на предложение в рамках закупки его товара участником</w:t>
            </w:r>
            <w:r>
              <w:rPr>
                <w:rFonts w:ascii="Tahoma" w:hAnsi="Tahoma" w:cs="Tahoma"/>
                <w:bCs/>
                <w:iCs/>
                <w:sz w:val="15"/>
                <w:szCs w:val="15"/>
              </w:rPr>
              <w:t xml:space="preserve"> не требуется.</w:t>
            </w:r>
          </w:p>
          <w:p w:rsidR="00144A8F" w:rsidRPr="00EC1802" w:rsidRDefault="00144A8F" w:rsidP="002F49B4">
            <w:pPr>
              <w:textAlignment w:val="top"/>
              <w:rPr>
                <w:rFonts w:ascii="Tahoma" w:hAnsi="Tahoma" w:cs="Tahoma"/>
                <w:bCs/>
                <w:iCs/>
                <w:sz w:val="15"/>
                <w:szCs w:val="15"/>
              </w:rPr>
            </w:pPr>
            <w:r>
              <w:rPr>
                <w:rFonts w:ascii="Tahoma" w:hAnsi="Tahoma" w:cs="Tahoma"/>
                <w:bCs/>
                <w:iCs/>
                <w:sz w:val="15"/>
                <w:szCs w:val="15"/>
              </w:rPr>
              <w:t>- В закупочной документации отсутствует требование о наличии у участника закупки на момент подачи заявки, предлагаемого к поставке товара.</w:t>
            </w:r>
          </w:p>
          <w:p w:rsidR="00144A8F" w:rsidRPr="00ED6969" w:rsidRDefault="00144A8F" w:rsidP="002F49B4">
            <w:pPr>
              <w:textAlignment w:val="top"/>
              <w:rPr>
                <w:rFonts w:ascii="Tahoma" w:eastAsia="MS Mincho" w:hAnsi="Tahoma" w:cs="Tahoma"/>
                <w:i/>
                <w:sz w:val="15"/>
                <w:szCs w:val="15"/>
              </w:rPr>
            </w:pPr>
          </w:p>
        </w:tc>
      </w:tr>
    </w:tbl>
    <w:p w:rsidR="00144A8F" w:rsidRDefault="00144A8F" w:rsidP="00DF6862"/>
    <w:p w:rsidR="00A62853" w:rsidRPr="004A109C" w:rsidRDefault="00144A8F" w:rsidP="004A109C">
      <w:pPr>
        <w:ind w:firstLine="601"/>
        <w:jc w:val="both"/>
        <w:rPr>
          <w:rFonts w:ascii="Times New Roman" w:hAnsi="Times New Roman" w:cs="Times New Roman"/>
          <w:sz w:val="24"/>
          <w:szCs w:val="24"/>
        </w:rPr>
      </w:pPr>
      <w:r w:rsidRPr="004A109C">
        <w:rPr>
          <w:rFonts w:ascii="Times New Roman" w:hAnsi="Times New Roman" w:cs="Times New Roman"/>
          <w:sz w:val="24"/>
          <w:szCs w:val="24"/>
        </w:rPr>
        <w:t xml:space="preserve">То есть, </w:t>
      </w:r>
      <w:r w:rsidR="00A62853" w:rsidRPr="004A109C">
        <w:rPr>
          <w:rFonts w:ascii="Times New Roman" w:hAnsi="Times New Roman" w:cs="Times New Roman"/>
          <w:sz w:val="24"/>
          <w:szCs w:val="24"/>
        </w:rPr>
        <w:t xml:space="preserve">по вопросам, заданным по </w:t>
      </w:r>
      <w:proofErr w:type="spellStart"/>
      <w:r w:rsidR="00A62853" w:rsidRPr="004A109C">
        <w:rPr>
          <w:rFonts w:ascii="Times New Roman" w:hAnsi="Times New Roman" w:cs="Times New Roman"/>
          <w:sz w:val="24"/>
          <w:szCs w:val="24"/>
        </w:rPr>
        <w:t>пп</w:t>
      </w:r>
      <w:proofErr w:type="spellEnd"/>
      <w:r w:rsidR="00A62853" w:rsidRPr="004A109C">
        <w:rPr>
          <w:rFonts w:ascii="Times New Roman" w:hAnsi="Times New Roman" w:cs="Times New Roman"/>
          <w:sz w:val="24"/>
          <w:szCs w:val="24"/>
        </w:rPr>
        <w:t xml:space="preserve">. 4.2-12.6 технического задания, </w:t>
      </w:r>
      <w:r w:rsidRPr="004A109C">
        <w:rPr>
          <w:rFonts w:ascii="Times New Roman" w:hAnsi="Times New Roman" w:cs="Times New Roman"/>
          <w:sz w:val="24"/>
          <w:szCs w:val="24"/>
        </w:rPr>
        <w:t xml:space="preserve">заказчик ограничился лишь фразой о том, что «В предоставляемом техническом предложении участник указывает конкретные характеристики предлагаемого оборудования без слов «не более» и «не менее»». При этом, не разъясняя значение слов «не выше» и «не ниже», </w:t>
      </w:r>
      <w:proofErr w:type="gramStart"/>
      <w:r w:rsidRPr="004A109C">
        <w:rPr>
          <w:rFonts w:ascii="Times New Roman" w:hAnsi="Times New Roman" w:cs="Times New Roman"/>
          <w:sz w:val="24"/>
          <w:szCs w:val="24"/>
        </w:rPr>
        <w:t>а</w:t>
      </w:r>
      <w:proofErr w:type="gramEnd"/>
      <w:r w:rsidRPr="004A109C">
        <w:rPr>
          <w:rFonts w:ascii="Times New Roman" w:hAnsi="Times New Roman" w:cs="Times New Roman"/>
          <w:sz w:val="24"/>
          <w:szCs w:val="24"/>
        </w:rPr>
        <w:t xml:space="preserve"> также не принимая во внимание тот факт, что не во всех случаях </w:t>
      </w:r>
      <w:r w:rsidR="00A62853" w:rsidRPr="004A109C">
        <w:rPr>
          <w:rFonts w:ascii="Times New Roman" w:hAnsi="Times New Roman" w:cs="Times New Roman"/>
          <w:sz w:val="24"/>
          <w:szCs w:val="24"/>
        </w:rPr>
        <w:t>значения показателей могут быть указаны одним конкретным значением. Например:</w:t>
      </w:r>
    </w:p>
    <w:p w:rsidR="00A62853" w:rsidRPr="004A109C" w:rsidRDefault="00A62853" w:rsidP="004A109C">
      <w:pPr>
        <w:ind w:firstLine="601"/>
        <w:jc w:val="both"/>
        <w:rPr>
          <w:rFonts w:ascii="Times New Roman" w:hAnsi="Times New Roman" w:cs="Times New Roman"/>
          <w:color w:val="000000"/>
          <w:sz w:val="24"/>
          <w:szCs w:val="24"/>
        </w:rPr>
      </w:pPr>
      <w:r w:rsidRPr="004A109C">
        <w:rPr>
          <w:rFonts w:ascii="Times New Roman" w:hAnsi="Times New Roman" w:cs="Times New Roman"/>
          <w:color w:val="000000"/>
          <w:sz w:val="24"/>
          <w:szCs w:val="24"/>
        </w:rPr>
        <w:t>«4.4.10 Система отопления и вентиляции должна обеспечивать поддержание следующих температурных условий в котельной:</w:t>
      </w:r>
    </w:p>
    <w:p w:rsidR="00A62853" w:rsidRPr="004A109C" w:rsidRDefault="00A62853" w:rsidP="004A109C">
      <w:pPr>
        <w:ind w:firstLine="601"/>
        <w:jc w:val="both"/>
        <w:rPr>
          <w:rFonts w:ascii="Times New Roman" w:hAnsi="Times New Roman" w:cs="Times New Roman"/>
          <w:color w:val="000000"/>
          <w:sz w:val="24"/>
          <w:szCs w:val="24"/>
        </w:rPr>
      </w:pPr>
      <w:r w:rsidRPr="004A109C">
        <w:rPr>
          <w:rFonts w:ascii="Times New Roman" w:hAnsi="Times New Roman" w:cs="Times New Roman"/>
          <w:color w:val="000000"/>
          <w:sz w:val="24"/>
          <w:szCs w:val="24"/>
        </w:rPr>
        <w:t xml:space="preserve">- </w:t>
      </w:r>
      <w:r w:rsidRPr="004A109C">
        <w:rPr>
          <w:rFonts w:ascii="Times New Roman" w:hAnsi="Times New Roman" w:cs="Times New Roman"/>
          <w:color w:val="000000"/>
          <w:sz w:val="24"/>
          <w:szCs w:val="24"/>
          <w:highlight w:val="yellow"/>
        </w:rPr>
        <w:t xml:space="preserve">Не ниже плюс 5 </w:t>
      </w:r>
      <w:r w:rsidRPr="004A109C">
        <w:rPr>
          <w:rFonts w:ascii="Times New Roman" w:hAnsi="Times New Roman" w:cs="Times New Roman"/>
          <w:color w:val="000000"/>
          <w:sz w:val="24"/>
          <w:szCs w:val="24"/>
          <w:highlight w:val="yellow"/>
          <w:vertAlign w:val="superscript"/>
        </w:rPr>
        <w:t>0</w:t>
      </w:r>
      <w:r w:rsidRPr="004A109C">
        <w:rPr>
          <w:rFonts w:ascii="Times New Roman" w:hAnsi="Times New Roman" w:cs="Times New Roman"/>
          <w:color w:val="000000"/>
          <w:sz w:val="24"/>
          <w:szCs w:val="24"/>
          <w:highlight w:val="yellow"/>
        </w:rPr>
        <w:t>С</w:t>
      </w:r>
      <w:r w:rsidRPr="004A109C">
        <w:rPr>
          <w:rFonts w:ascii="Times New Roman" w:hAnsi="Times New Roman" w:cs="Times New Roman"/>
          <w:color w:val="000000"/>
          <w:sz w:val="24"/>
          <w:szCs w:val="24"/>
        </w:rPr>
        <w:t xml:space="preserve"> в холодный период года;</w:t>
      </w:r>
    </w:p>
    <w:p w:rsidR="00A62853" w:rsidRPr="004A109C" w:rsidRDefault="00A62853" w:rsidP="004A109C">
      <w:pPr>
        <w:ind w:firstLine="601"/>
        <w:jc w:val="both"/>
        <w:rPr>
          <w:rFonts w:ascii="Times New Roman" w:hAnsi="Times New Roman" w:cs="Times New Roman"/>
          <w:color w:val="000000"/>
          <w:sz w:val="24"/>
          <w:szCs w:val="24"/>
        </w:rPr>
      </w:pPr>
      <w:r w:rsidRPr="004A109C">
        <w:rPr>
          <w:rFonts w:ascii="Times New Roman" w:hAnsi="Times New Roman" w:cs="Times New Roman"/>
          <w:color w:val="000000"/>
          <w:sz w:val="24"/>
          <w:szCs w:val="24"/>
        </w:rPr>
        <w:t xml:space="preserve">- </w:t>
      </w:r>
      <w:r w:rsidRPr="004A109C">
        <w:rPr>
          <w:rFonts w:ascii="Times New Roman" w:hAnsi="Times New Roman" w:cs="Times New Roman"/>
          <w:color w:val="000000"/>
          <w:sz w:val="24"/>
          <w:szCs w:val="24"/>
          <w:highlight w:val="yellow"/>
        </w:rPr>
        <w:t xml:space="preserve">Не выше плюс 30 </w:t>
      </w:r>
      <w:r w:rsidRPr="004A109C">
        <w:rPr>
          <w:rFonts w:ascii="Times New Roman" w:hAnsi="Times New Roman" w:cs="Times New Roman"/>
          <w:color w:val="000000"/>
          <w:sz w:val="24"/>
          <w:szCs w:val="24"/>
          <w:highlight w:val="yellow"/>
          <w:vertAlign w:val="superscript"/>
        </w:rPr>
        <w:t>0</w:t>
      </w:r>
      <w:r w:rsidRPr="004A109C">
        <w:rPr>
          <w:rFonts w:ascii="Times New Roman" w:hAnsi="Times New Roman" w:cs="Times New Roman"/>
          <w:color w:val="000000"/>
          <w:sz w:val="24"/>
          <w:szCs w:val="24"/>
          <w:highlight w:val="yellow"/>
        </w:rPr>
        <w:t>С</w:t>
      </w:r>
      <w:r w:rsidRPr="004A109C">
        <w:rPr>
          <w:rFonts w:ascii="Times New Roman" w:hAnsi="Times New Roman" w:cs="Times New Roman"/>
          <w:color w:val="000000"/>
          <w:sz w:val="24"/>
          <w:szCs w:val="24"/>
        </w:rPr>
        <w:t xml:space="preserve"> теплый период года».</w:t>
      </w:r>
    </w:p>
    <w:p w:rsidR="00144A8F" w:rsidRPr="004A109C" w:rsidRDefault="00A62853" w:rsidP="004A109C">
      <w:pPr>
        <w:jc w:val="both"/>
        <w:rPr>
          <w:rFonts w:ascii="Times New Roman" w:hAnsi="Times New Roman" w:cs="Times New Roman"/>
          <w:sz w:val="24"/>
          <w:szCs w:val="24"/>
        </w:rPr>
      </w:pPr>
      <w:r w:rsidRPr="004A109C">
        <w:rPr>
          <w:rFonts w:ascii="Times New Roman" w:hAnsi="Times New Roman" w:cs="Times New Roman"/>
          <w:sz w:val="24"/>
          <w:szCs w:val="24"/>
        </w:rPr>
        <w:t xml:space="preserve">Температура в рамках одного помещения не может быть строго постоянной! </w:t>
      </w:r>
    </w:p>
    <w:p w:rsidR="00A62853" w:rsidRPr="004A109C" w:rsidRDefault="00A62853" w:rsidP="004A109C">
      <w:pPr>
        <w:jc w:val="both"/>
        <w:rPr>
          <w:rFonts w:ascii="Times New Roman" w:hAnsi="Times New Roman" w:cs="Times New Roman"/>
          <w:sz w:val="24"/>
          <w:szCs w:val="24"/>
        </w:rPr>
      </w:pPr>
      <w:r w:rsidRPr="004A109C">
        <w:rPr>
          <w:rFonts w:ascii="Times New Roman" w:hAnsi="Times New Roman" w:cs="Times New Roman"/>
          <w:sz w:val="24"/>
          <w:szCs w:val="24"/>
        </w:rPr>
        <w:t xml:space="preserve">Также: </w:t>
      </w:r>
    </w:p>
    <w:p w:rsidR="00A62853" w:rsidRPr="004A109C" w:rsidRDefault="00C9527F" w:rsidP="004A109C">
      <w:pPr>
        <w:ind w:firstLine="601"/>
        <w:jc w:val="both"/>
        <w:rPr>
          <w:rFonts w:ascii="Times New Roman" w:hAnsi="Times New Roman" w:cs="Times New Roman"/>
          <w:color w:val="000000"/>
          <w:sz w:val="24"/>
          <w:szCs w:val="24"/>
        </w:rPr>
      </w:pPr>
      <w:r w:rsidRPr="004A109C">
        <w:rPr>
          <w:rFonts w:ascii="Times New Roman" w:hAnsi="Times New Roman" w:cs="Times New Roman"/>
          <w:color w:val="000000"/>
          <w:sz w:val="24"/>
          <w:szCs w:val="24"/>
        </w:rPr>
        <w:t>«</w:t>
      </w:r>
      <w:r w:rsidR="00A62853" w:rsidRPr="004A109C">
        <w:rPr>
          <w:rFonts w:ascii="Times New Roman" w:hAnsi="Times New Roman" w:cs="Times New Roman"/>
          <w:color w:val="000000"/>
          <w:sz w:val="24"/>
          <w:szCs w:val="24"/>
        </w:rPr>
        <w:t xml:space="preserve">4.4.17 Котельная должна комплектоваться системой водоотведения. Стоки в систему канализации должны направляться с температурой </w:t>
      </w:r>
      <w:r w:rsidR="00A62853" w:rsidRPr="004A109C">
        <w:rPr>
          <w:rFonts w:ascii="Times New Roman" w:hAnsi="Times New Roman" w:cs="Times New Roman"/>
          <w:color w:val="000000"/>
          <w:sz w:val="24"/>
          <w:szCs w:val="24"/>
          <w:highlight w:val="yellow"/>
        </w:rPr>
        <w:t xml:space="preserve">не более 40 </w:t>
      </w:r>
      <w:r w:rsidR="00A62853" w:rsidRPr="004A109C">
        <w:rPr>
          <w:rFonts w:ascii="Times New Roman" w:hAnsi="Times New Roman" w:cs="Times New Roman"/>
          <w:color w:val="000000"/>
          <w:sz w:val="24"/>
          <w:szCs w:val="24"/>
          <w:highlight w:val="yellow"/>
          <w:vertAlign w:val="superscript"/>
        </w:rPr>
        <w:t>0</w:t>
      </w:r>
      <w:r w:rsidR="00A62853" w:rsidRPr="004A109C">
        <w:rPr>
          <w:rFonts w:ascii="Times New Roman" w:hAnsi="Times New Roman" w:cs="Times New Roman"/>
          <w:color w:val="000000"/>
          <w:sz w:val="24"/>
          <w:szCs w:val="24"/>
          <w:highlight w:val="yellow"/>
        </w:rPr>
        <w:t>С</w:t>
      </w:r>
      <w:r w:rsidR="00A62853" w:rsidRPr="004A109C">
        <w:rPr>
          <w:rFonts w:ascii="Times New Roman" w:hAnsi="Times New Roman" w:cs="Times New Roman"/>
          <w:color w:val="000000"/>
          <w:sz w:val="24"/>
          <w:szCs w:val="24"/>
        </w:rPr>
        <w:t>.</w:t>
      </w:r>
    </w:p>
    <w:p w:rsidR="00A62853" w:rsidRPr="004A109C" w:rsidRDefault="00A62853" w:rsidP="004A109C">
      <w:pPr>
        <w:ind w:firstLine="601"/>
        <w:jc w:val="both"/>
        <w:rPr>
          <w:rFonts w:ascii="Times New Roman" w:hAnsi="Times New Roman" w:cs="Times New Roman"/>
          <w:bCs/>
          <w:color w:val="000000"/>
          <w:sz w:val="24"/>
          <w:szCs w:val="24"/>
        </w:rPr>
      </w:pPr>
      <w:r w:rsidRPr="004A109C">
        <w:rPr>
          <w:rFonts w:ascii="Times New Roman" w:hAnsi="Times New Roman" w:cs="Times New Roman"/>
          <w:bCs/>
          <w:color w:val="000000"/>
          <w:sz w:val="24"/>
          <w:szCs w:val="24"/>
        </w:rPr>
        <w:t xml:space="preserve">12.6 Эквивалентный уровень шума в зоне обслуживания должен быть </w:t>
      </w:r>
      <w:r w:rsidRPr="004A109C">
        <w:rPr>
          <w:rFonts w:ascii="Times New Roman" w:hAnsi="Times New Roman" w:cs="Times New Roman"/>
          <w:bCs/>
          <w:color w:val="000000"/>
          <w:sz w:val="24"/>
          <w:szCs w:val="24"/>
          <w:highlight w:val="yellow"/>
        </w:rPr>
        <w:t>не более</w:t>
      </w:r>
      <w:r w:rsidRPr="004A109C">
        <w:rPr>
          <w:rFonts w:ascii="Times New Roman" w:hAnsi="Times New Roman" w:cs="Times New Roman"/>
          <w:bCs/>
          <w:color w:val="000000"/>
          <w:sz w:val="24"/>
          <w:szCs w:val="24"/>
        </w:rPr>
        <w:t xml:space="preserve"> 85 дБ согласно ГОСТ 12.1.003-83</w:t>
      </w:r>
      <w:r w:rsidR="00C9527F" w:rsidRPr="004A109C">
        <w:rPr>
          <w:rFonts w:ascii="Times New Roman" w:hAnsi="Times New Roman" w:cs="Times New Roman"/>
          <w:bCs/>
          <w:color w:val="000000"/>
          <w:sz w:val="24"/>
          <w:szCs w:val="24"/>
        </w:rPr>
        <w:t>»</w:t>
      </w:r>
      <w:r w:rsidRPr="004A109C">
        <w:rPr>
          <w:rFonts w:ascii="Times New Roman" w:hAnsi="Times New Roman" w:cs="Times New Roman"/>
          <w:bCs/>
          <w:color w:val="000000"/>
          <w:sz w:val="24"/>
          <w:szCs w:val="24"/>
        </w:rPr>
        <w:t>.</w:t>
      </w:r>
    </w:p>
    <w:p w:rsidR="00144A8F" w:rsidRPr="004A109C" w:rsidRDefault="00A62853" w:rsidP="004A109C">
      <w:pPr>
        <w:jc w:val="both"/>
        <w:rPr>
          <w:rFonts w:ascii="Times New Roman" w:hAnsi="Times New Roman" w:cs="Times New Roman"/>
          <w:sz w:val="24"/>
          <w:szCs w:val="24"/>
        </w:rPr>
      </w:pPr>
      <w:r w:rsidRPr="004A109C">
        <w:rPr>
          <w:rFonts w:ascii="Times New Roman" w:hAnsi="Times New Roman" w:cs="Times New Roman"/>
          <w:sz w:val="24"/>
          <w:szCs w:val="24"/>
        </w:rPr>
        <w:t xml:space="preserve">Каким образом поставщик должен контролировать температуру канализационных стоков, чтобы одна была всегда одинаковой (слова «не более», согласно разъяснениям заказчика, писать нельзя), </w:t>
      </w:r>
      <w:r w:rsidR="00F06984" w:rsidRPr="004A109C">
        <w:rPr>
          <w:rFonts w:ascii="Times New Roman" w:hAnsi="Times New Roman" w:cs="Times New Roman"/>
          <w:sz w:val="24"/>
          <w:szCs w:val="24"/>
        </w:rPr>
        <w:t xml:space="preserve">а также всегда одинаковый уровень шума? Данные разъяснения вводят в заблуждение участников закупки. </w:t>
      </w:r>
    </w:p>
    <w:p w:rsidR="0035140A" w:rsidRPr="004A109C" w:rsidRDefault="0035140A" w:rsidP="004A109C">
      <w:pPr>
        <w:jc w:val="both"/>
        <w:rPr>
          <w:rFonts w:ascii="Times New Roman" w:hAnsi="Times New Roman" w:cs="Times New Roman"/>
          <w:sz w:val="24"/>
          <w:szCs w:val="24"/>
        </w:rPr>
      </w:pPr>
      <w:r w:rsidRPr="004A109C">
        <w:rPr>
          <w:rFonts w:ascii="Times New Roman" w:hAnsi="Times New Roman" w:cs="Times New Roman"/>
          <w:sz w:val="24"/>
          <w:szCs w:val="24"/>
        </w:rPr>
        <w:t xml:space="preserve">Согласно разъяснениям от 27.01.2021 повторно были заданы данные вопросы, заказчик также проигнорировал их. </w:t>
      </w:r>
    </w:p>
    <w:p w:rsidR="0035140A" w:rsidRPr="004A109C" w:rsidRDefault="0035140A" w:rsidP="004A109C">
      <w:pPr>
        <w:jc w:val="both"/>
        <w:rPr>
          <w:rFonts w:ascii="Times New Roman" w:hAnsi="Times New Roman" w:cs="Times New Roman"/>
          <w:sz w:val="24"/>
          <w:szCs w:val="24"/>
        </w:rPr>
      </w:pPr>
      <w:r w:rsidRPr="004A109C">
        <w:rPr>
          <w:rFonts w:ascii="Times New Roman" w:hAnsi="Times New Roman" w:cs="Times New Roman"/>
          <w:sz w:val="24"/>
          <w:szCs w:val="24"/>
        </w:rPr>
        <w:t>Также заказчик не разъяснил, что означает «тире»: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2860"/>
        <w:gridCol w:w="2874"/>
      </w:tblGrid>
      <w:tr w:rsidR="0035140A" w:rsidRPr="004A109C" w:rsidTr="002F49B4">
        <w:tc>
          <w:tcPr>
            <w:tcW w:w="3680" w:type="dxa"/>
          </w:tcPr>
          <w:p w:rsidR="0035140A" w:rsidRPr="004A109C" w:rsidRDefault="0035140A" w:rsidP="004A109C">
            <w:pPr>
              <w:jc w:val="both"/>
              <w:rPr>
                <w:rFonts w:ascii="Times New Roman" w:hAnsi="Times New Roman" w:cs="Times New Roman"/>
                <w:color w:val="000000"/>
                <w:sz w:val="24"/>
                <w:szCs w:val="24"/>
              </w:rPr>
            </w:pPr>
            <w:r w:rsidRPr="004A109C">
              <w:rPr>
                <w:rFonts w:ascii="Times New Roman" w:hAnsi="Times New Roman" w:cs="Times New Roman"/>
                <w:color w:val="000000"/>
                <w:sz w:val="24"/>
                <w:szCs w:val="24"/>
              </w:rPr>
              <w:t>Давление газана входе</w:t>
            </w:r>
          </w:p>
        </w:tc>
        <w:tc>
          <w:tcPr>
            <w:tcW w:w="2860" w:type="dxa"/>
          </w:tcPr>
          <w:p w:rsidR="0035140A" w:rsidRPr="004A109C" w:rsidRDefault="0035140A" w:rsidP="004A109C">
            <w:pPr>
              <w:jc w:val="both"/>
              <w:rPr>
                <w:rFonts w:ascii="Times New Roman" w:hAnsi="Times New Roman" w:cs="Times New Roman"/>
                <w:color w:val="000000"/>
                <w:sz w:val="24"/>
                <w:szCs w:val="24"/>
              </w:rPr>
            </w:pPr>
            <w:r w:rsidRPr="004A109C">
              <w:rPr>
                <w:rFonts w:ascii="Times New Roman" w:hAnsi="Times New Roman" w:cs="Times New Roman"/>
                <w:color w:val="000000"/>
                <w:sz w:val="24"/>
                <w:szCs w:val="24"/>
              </w:rPr>
              <w:t xml:space="preserve">240-500 </w:t>
            </w:r>
            <w:proofErr w:type="spellStart"/>
            <w:r w:rsidRPr="004A109C">
              <w:rPr>
                <w:rFonts w:ascii="Times New Roman" w:hAnsi="Times New Roman" w:cs="Times New Roman"/>
                <w:color w:val="000000"/>
                <w:sz w:val="24"/>
                <w:szCs w:val="24"/>
              </w:rPr>
              <w:t>мбар</w:t>
            </w:r>
            <w:proofErr w:type="spellEnd"/>
          </w:p>
        </w:tc>
        <w:tc>
          <w:tcPr>
            <w:tcW w:w="2874" w:type="dxa"/>
          </w:tcPr>
          <w:p w:rsidR="0035140A" w:rsidRPr="004A109C" w:rsidRDefault="0035140A" w:rsidP="004A109C">
            <w:pPr>
              <w:jc w:val="both"/>
              <w:rPr>
                <w:rFonts w:ascii="Times New Roman" w:hAnsi="Times New Roman" w:cs="Times New Roman"/>
                <w:i/>
                <w:color w:val="000000"/>
                <w:sz w:val="24"/>
                <w:szCs w:val="24"/>
              </w:rPr>
            </w:pPr>
            <w:r w:rsidRPr="004A109C">
              <w:rPr>
                <w:rFonts w:ascii="Times New Roman" w:hAnsi="Times New Roman" w:cs="Times New Roman"/>
                <w:i/>
                <w:color w:val="000000"/>
                <w:sz w:val="24"/>
                <w:szCs w:val="24"/>
              </w:rPr>
              <w:t>В данном случае указывается конкретное значение показателя, или диапазон, через тире «</w:t>
            </w:r>
            <w:proofErr w:type="gramStart"/>
            <w:r w:rsidRPr="004A109C">
              <w:rPr>
                <w:rFonts w:ascii="Times New Roman" w:hAnsi="Times New Roman" w:cs="Times New Roman"/>
                <w:i/>
                <w:color w:val="000000"/>
                <w:sz w:val="24"/>
                <w:szCs w:val="24"/>
              </w:rPr>
              <w:t>-»</w:t>
            </w:r>
            <w:proofErr w:type="gramEnd"/>
            <w:r w:rsidRPr="004A109C">
              <w:rPr>
                <w:rFonts w:ascii="Times New Roman" w:hAnsi="Times New Roman" w:cs="Times New Roman"/>
                <w:i/>
                <w:color w:val="000000"/>
                <w:sz w:val="24"/>
                <w:szCs w:val="24"/>
              </w:rPr>
              <w:t>?</w:t>
            </w:r>
          </w:p>
        </w:tc>
      </w:tr>
    </w:tbl>
    <w:p w:rsidR="0035140A" w:rsidRPr="004A109C" w:rsidRDefault="0035140A" w:rsidP="004A109C">
      <w:pPr>
        <w:jc w:val="both"/>
        <w:rPr>
          <w:rFonts w:ascii="Times New Roman" w:hAnsi="Times New Roman" w:cs="Times New Roman"/>
          <w:sz w:val="24"/>
          <w:szCs w:val="24"/>
        </w:rPr>
      </w:pPr>
    </w:p>
    <w:p w:rsidR="0035140A" w:rsidRDefault="0035140A" w:rsidP="004A109C">
      <w:pPr>
        <w:jc w:val="both"/>
        <w:rPr>
          <w:rFonts w:ascii="Times New Roman" w:hAnsi="Times New Roman" w:cs="Times New Roman"/>
          <w:sz w:val="24"/>
          <w:szCs w:val="24"/>
        </w:rPr>
      </w:pPr>
      <w:r w:rsidRPr="004A109C">
        <w:rPr>
          <w:rFonts w:ascii="Times New Roman" w:hAnsi="Times New Roman" w:cs="Times New Roman"/>
          <w:sz w:val="24"/>
          <w:szCs w:val="24"/>
        </w:rPr>
        <w:t>Считаем данные разъяснения заказчика ненадлежащими. Для того, чтобы заказчик не отклонил заявку по первой части, необходимо подготовить Техническое предложение согласно Техническому заданию. Отсутствие надлежащей инструкции по заполнению Технического предложения плюс некорректные разъяснения ставят под сомнение допуск участников закупки и ограничивают конкуренцию.</w:t>
      </w:r>
    </w:p>
    <w:p w:rsidR="00361EAB" w:rsidRPr="00361EAB" w:rsidRDefault="00361EAB" w:rsidP="00361EAB">
      <w:pPr>
        <w:jc w:val="both"/>
        <w:rPr>
          <w:rFonts w:ascii="Times New Roman" w:hAnsi="Times New Roman"/>
          <w:sz w:val="24"/>
          <w:szCs w:val="24"/>
        </w:rPr>
      </w:pPr>
      <w:r w:rsidRPr="00361EAB">
        <w:rPr>
          <w:rFonts w:ascii="Times New Roman" w:hAnsi="Times New Roman" w:cs="Times New Roman"/>
          <w:sz w:val="24"/>
          <w:szCs w:val="24"/>
        </w:rPr>
        <w:t>3.</w:t>
      </w:r>
      <w:r>
        <w:rPr>
          <w:rFonts w:ascii="Times New Roman" w:hAnsi="Times New Roman"/>
          <w:sz w:val="24"/>
          <w:szCs w:val="24"/>
        </w:rPr>
        <w:t xml:space="preserve"> Согласно </w:t>
      </w:r>
      <w:r w:rsidRPr="00361EAB">
        <w:rPr>
          <w:rFonts w:ascii="Times New Roman" w:hAnsi="Times New Roman"/>
          <w:sz w:val="24"/>
          <w:szCs w:val="24"/>
        </w:rPr>
        <w:t>РАЗДЕЛ</w:t>
      </w:r>
      <w:r>
        <w:rPr>
          <w:rFonts w:ascii="Times New Roman" w:hAnsi="Times New Roman"/>
          <w:sz w:val="24"/>
          <w:szCs w:val="24"/>
        </w:rPr>
        <w:t>У</w:t>
      </w:r>
      <w:r w:rsidRPr="00361EAB">
        <w:rPr>
          <w:rFonts w:ascii="Times New Roman" w:hAnsi="Times New Roman"/>
          <w:sz w:val="24"/>
          <w:szCs w:val="24"/>
        </w:rPr>
        <w:t xml:space="preserve"> 15. ДОПОЛНИТЕЛЬНЫЕ (ИНЫЕ) ТРЕБОВАНИЯ</w:t>
      </w:r>
      <w:r>
        <w:rPr>
          <w:rFonts w:ascii="Times New Roman" w:hAnsi="Times New Roman"/>
          <w:sz w:val="24"/>
          <w:szCs w:val="24"/>
        </w:rPr>
        <w:t xml:space="preserve"> Технического задания, у</w:t>
      </w:r>
      <w:r w:rsidRPr="00361EAB">
        <w:rPr>
          <w:rFonts w:ascii="Times New Roman" w:hAnsi="Times New Roman"/>
          <w:sz w:val="24"/>
          <w:szCs w:val="24"/>
        </w:rPr>
        <w:t>становка и подключение котельной должно вестись в соответствии с проектной документацией.</w:t>
      </w:r>
      <w:r>
        <w:rPr>
          <w:rFonts w:ascii="Times New Roman" w:hAnsi="Times New Roman"/>
          <w:sz w:val="24"/>
          <w:szCs w:val="24"/>
        </w:rPr>
        <w:t xml:space="preserve"> При этом, проект договора не содержит обязанности поставщика </w:t>
      </w:r>
      <w:r>
        <w:rPr>
          <w:rFonts w:ascii="Times New Roman" w:hAnsi="Times New Roman"/>
          <w:sz w:val="24"/>
          <w:szCs w:val="24"/>
        </w:rPr>
        <w:lastRenderedPageBreak/>
        <w:t>проводить установку</w:t>
      </w:r>
      <w:r w:rsidRPr="00361EAB">
        <w:rPr>
          <w:rFonts w:ascii="Times New Roman" w:hAnsi="Times New Roman"/>
          <w:sz w:val="24"/>
          <w:szCs w:val="24"/>
        </w:rPr>
        <w:t xml:space="preserve"> и подключение котельной</w:t>
      </w:r>
      <w:r>
        <w:rPr>
          <w:rFonts w:ascii="Times New Roman" w:hAnsi="Times New Roman"/>
          <w:sz w:val="24"/>
          <w:szCs w:val="24"/>
        </w:rPr>
        <w:t xml:space="preserve">. </w:t>
      </w:r>
      <w:bookmarkStart w:id="0" w:name="_GoBack"/>
      <w:bookmarkEnd w:id="0"/>
      <w:r>
        <w:rPr>
          <w:rFonts w:ascii="Times New Roman" w:hAnsi="Times New Roman"/>
          <w:sz w:val="24"/>
          <w:szCs w:val="24"/>
        </w:rPr>
        <w:t>Считаем данное требование необоснованным.</w:t>
      </w:r>
    </w:p>
    <w:p w:rsidR="00F911C8" w:rsidRDefault="00361EAB" w:rsidP="004A109C">
      <w:pPr>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считаем, что действиями заказчика нарушен принцип </w:t>
      </w:r>
      <w:r w:rsidRPr="00361EAB">
        <w:rPr>
          <w:rFonts w:ascii="Times New Roman" w:hAnsi="Times New Roman" w:cs="Times New Roman"/>
          <w:sz w:val="24"/>
          <w:szCs w:val="24"/>
        </w:rPr>
        <w:t>равноправи</w:t>
      </w:r>
      <w:r>
        <w:rPr>
          <w:rFonts w:ascii="Times New Roman" w:hAnsi="Times New Roman" w:cs="Times New Roman"/>
          <w:sz w:val="24"/>
          <w:szCs w:val="24"/>
        </w:rPr>
        <w:t>я</w:t>
      </w:r>
      <w:r w:rsidRPr="00361EAB">
        <w:rPr>
          <w:rFonts w:ascii="Times New Roman" w:hAnsi="Times New Roman" w:cs="Times New Roman"/>
          <w:sz w:val="24"/>
          <w:szCs w:val="24"/>
        </w:rPr>
        <w:t>, справедливост</w:t>
      </w:r>
      <w:r>
        <w:rPr>
          <w:rFonts w:ascii="Times New Roman" w:hAnsi="Times New Roman" w:cs="Times New Roman"/>
          <w:sz w:val="24"/>
          <w:szCs w:val="24"/>
        </w:rPr>
        <w:t>и</w:t>
      </w:r>
      <w:r w:rsidRPr="00361EAB">
        <w:rPr>
          <w:rFonts w:ascii="Times New Roman" w:hAnsi="Times New Roman" w:cs="Times New Roman"/>
          <w:sz w:val="24"/>
          <w:szCs w:val="24"/>
        </w:rPr>
        <w:t>, отсутстви</w:t>
      </w:r>
      <w:r>
        <w:rPr>
          <w:rFonts w:ascii="Times New Roman" w:hAnsi="Times New Roman" w:cs="Times New Roman"/>
          <w:sz w:val="24"/>
          <w:szCs w:val="24"/>
        </w:rPr>
        <w:t>я</w:t>
      </w:r>
      <w:r w:rsidRPr="00361EAB">
        <w:rPr>
          <w:rFonts w:ascii="Times New Roman" w:hAnsi="Times New Roman" w:cs="Times New Roman"/>
          <w:sz w:val="24"/>
          <w:szCs w:val="24"/>
        </w:rPr>
        <w:t xml:space="preserve"> дискриминации и необоснованных ограничений конкуренции по отношению к участникам закупки</w:t>
      </w:r>
      <w:r>
        <w:rPr>
          <w:rFonts w:ascii="Times New Roman" w:hAnsi="Times New Roman" w:cs="Times New Roman"/>
          <w:sz w:val="24"/>
          <w:szCs w:val="24"/>
        </w:rPr>
        <w:t>, закрепленный в п.2 ч.1 ст.3 223-ФЗ.</w:t>
      </w:r>
    </w:p>
    <w:p w:rsidR="00F911C8" w:rsidRPr="004A109C" w:rsidRDefault="00F911C8" w:rsidP="004A109C">
      <w:pPr>
        <w:jc w:val="both"/>
        <w:rPr>
          <w:rFonts w:ascii="Times New Roman" w:hAnsi="Times New Roman" w:cs="Times New Roman"/>
          <w:sz w:val="24"/>
          <w:szCs w:val="24"/>
        </w:rPr>
      </w:pPr>
    </w:p>
    <w:p w:rsidR="00361EAB" w:rsidRPr="00361EAB" w:rsidRDefault="00361EAB" w:rsidP="00361EAB">
      <w:pPr>
        <w:jc w:val="both"/>
        <w:rPr>
          <w:rFonts w:ascii="Times New Roman" w:hAnsi="Times New Roman" w:cs="Times New Roman"/>
          <w:sz w:val="24"/>
          <w:szCs w:val="24"/>
        </w:rPr>
      </w:pPr>
      <w:r w:rsidRPr="00361EAB">
        <w:rPr>
          <w:rFonts w:ascii="Times New Roman" w:hAnsi="Times New Roman" w:cs="Times New Roman"/>
          <w:sz w:val="24"/>
          <w:szCs w:val="24"/>
        </w:rPr>
        <w:t>На основании вышеизложенного просим:</w:t>
      </w:r>
    </w:p>
    <w:p w:rsidR="00361EAB" w:rsidRPr="00361EAB" w:rsidRDefault="00361EAB" w:rsidP="00361EAB">
      <w:pPr>
        <w:jc w:val="both"/>
        <w:rPr>
          <w:rFonts w:ascii="Times New Roman" w:hAnsi="Times New Roman" w:cs="Times New Roman"/>
          <w:sz w:val="24"/>
          <w:szCs w:val="24"/>
        </w:rPr>
      </w:pPr>
      <w:r w:rsidRPr="00361EAB">
        <w:rPr>
          <w:rFonts w:ascii="Times New Roman" w:hAnsi="Times New Roman" w:cs="Times New Roman"/>
          <w:sz w:val="24"/>
          <w:szCs w:val="24"/>
        </w:rPr>
        <w:t xml:space="preserve">1) Провести внеплановую проверку </w:t>
      </w:r>
      <w:r>
        <w:rPr>
          <w:rFonts w:ascii="Times New Roman" w:hAnsi="Times New Roman" w:cs="Times New Roman"/>
          <w:sz w:val="24"/>
          <w:szCs w:val="24"/>
        </w:rPr>
        <w:t>конкурса в электронной форме</w:t>
      </w:r>
      <w:r w:rsidRPr="00361EAB">
        <w:rPr>
          <w:rFonts w:ascii="Times New Roman" w:hAnsi="Times New Roman" w:cs="Times New Roman"/>
          <w:sz w:val="24"/>
          <w:szCs w:val="24"/>
        </w:rPr>
        <w:t xml:space="preserve"> №32009863678.</w:t>
      </w:r>
    </w:p>
    <w:p w:rsidR="00361EAB" w:rsidRPr="00361EAB" w:rsidRDefault="00361EAB" w:rsidP="00361EAB">
      <w:pPr>
        <w:jc w:val="both"/>
        <w:rPr>
          <w:rFonts w:ascii="Times New Roman" w:hAnsi="Times New Roman" w:cs="Times New Roman"/>
          <w:sz w:val="24"/>
          <w:szCs w:val="24"/>
        </w:rPr>
      </w:pPr>
      <w:r w:rsidRPr="00361EAB">
        <w:rPr>
          <w:rFonts w:ascii="Times New Roman" w:hAnsi="Times New Roman" w:cs="Times New Roman"/>
          <w:sz w:val="24"/>
          <w:szCs w:val="24"/>
        </w:rPr>
        <w:t>2) Приостановить определение поставщика до рассмотрения жалобы по существу.</w:t>
      </w:r>
    </w:p>
    <w:p w:rsidR="001E1F1F" w:rsidRDefault="00361EAB" w:rsidP="00361EAB">
      <w:pPr>
        <w:jc w:val="both"/>
        <w:rPr>
          <w:rFonts w:ascii="Times New Roman" w:hAnsi="Times New Roman" w:cs="Times New Roman"/>
          <w:sz w:val="24"/>
          <w:szCs w:val="24"/>
        </w:rPr>
      </w:pPr>
      <w:r w:rsidRPr="00361EAB">
        <w:rPr>
          <w:rFonts w:ascii="Times New Roman" w:hAnsi="Times New Roman" w:cs="Times New Roman"/>
          <w:sz w:val="24"/>
          <w:szCs w:val="24"/>
        </w:rPr>
        <w:t>3) Обязать заказчика</w:t>
      </w:r>
      <w:r w:rsidR="001E1F1F">
        <w:rPr>
          <w:rFonts w:ascii="Times New Roman" w:hAnsi="Times New Roman" w:cs="Times New Roman"/>
          <w:sz w:val="24"/>
          <w:szCs w:val="24"/>
        </w:rPr>
        <w:t xml:space="preserve"> внести изменения в документацию, в части </w:t>
      </w:r>
      <w:r w:rsidR="00D85BDF">
        <w:rPr>
          <w:rFonts w:ascii="Times New Roman" w:hAnsi="Times New Roman" w:cs="Times New Roman"/>
          <w:sz w:val="24"/>
          <w:szCs w:val="24"/>
        </w:rPr>
        <w:t xml:space="preserve">исключения требования предоставления в составе заявки </w:t>
      </w:r>
      <w:r w:rsidR="00D85BDF" w:rsidRPr="00D85BDF">
        <w:rPr>
          <w:rFonts w:ascii="Times New Roman" w:hAnsi="Times New Roman" w:cs="Times New Roman"/>
          <w:sz w:val="24"/>
          <w:szCs w:val="24"/>
        </w:rPr>
        <w:t>спецификаци</w:t>
      </w:r>
      <w:r w:rsidR="00D85BDF">
        <w:rPr>
          <w:rFonts w:ascii="Times New Roman" w:hAnsi="Times New Roman" w:cs="Times New Roman"/>
          <w:sz w:val="24"/>
          <w:szCs w:val="24"/>
        </w:rPr>
        <w:t>й</w:t>
      </w:r>
      <w:r w:rsidR="00D85BDF" w:rsidRPr="00D85BDF">
        <w:rPr>
          <w:rFonts w:ascii="Times New Roman" w:hAnsi="Times New Roman" w:cs="Times New Roman"/>
          <w:sz w:val="24"/>
          <w:szCs w:val="24"/>
        </w:rPr>
        <w:t xml:space="preserve"> оборудования и материалов, предлагаемы</w:t>
      </w:r>
      <w:r w:rsidR="00D85BDF">
        <w:rPr>
          <w:rFonts w:ascii="Times New Roman" w:hAnsi="Times New Roman" w:cs="Times New Roman"/>
          <w:sz w:val="24"/>
          <w:szCs w:val="24"/>
        </w:rPr>
        <w:t>х</w:t>
      </w:r>
      <w:r w:rsidR="00D85BDF" w:rsidRPr="00D85BDF">
        <w:rPr>
          <w:rFonts w:ascii="Times New Roman" w:hAnsi="Times New Roman" w:cs="Times New Roman"/>
          <w:sz w:val="24"/>
          <w:szCs w:val="24"/>
        </w:rPr>
        <w:t xml:space="preserve"> те</w:t>
      </w:r>
      <w:r w:rsidR="00D85BDF">
        <w:rPr>
          <w:rFonts w:ascii="Times New Roman" w:hAnsi="Times New Roman" w:cs="Times New Roman"/>
          <w:sz w:val="24"/>
          <w:szCs w:val="24"/>
        </w:rPr>
        <w:t>хнических решений, чертежей, схем,</w:t>
      </w:r>
      <w:r w:rsidR="001E1F1F">
        <w:rPr>
          <w:rFonts w:ascii="Times New Roman" w:hAnsi="Times New Roman" w:cs="Times New Roman"/>
          <w:sz w:val="24"/>
          <w:szCs w:val="24"/>
        </w:rPr>
        <w:t xml:space="preserve">добавления надлежащей инструкции по заполнению Технического предложения и исключения требования об </w:t>
      </w:r>
      <w:r w:rsidR="001E1F1F">
        <w:rPr>
          <w:rFonts w:ascii="Times New Roman" w:hAnsi="Times New Roman"/>
          <w:sz w:val="24"/>
          <w:szCs w:val="24"/>
        </w:rPr>
        <w:t>у</w:t>
      </w:r>
      <w:r w:rsidR="001E1F1F" w:rsidRPr="00361EAB">
        <w:rPr>
          <w:rFonts w:ascii="Times New Roman" w:hAnsi="Times New Roman"/>
          <w:sz w:val="24"/>
          <w:szCs w:val="24"/>
        </w:rPr>
        <w:t>становк</w:t>
      </w:r>
      <w:r w:rsidR="001E1F1F">
        <w:rPr>
          <w:rFonts w:ascii="Times New Roman" w:hAnsi="Times New Roman"/>
          <w:sz w:val="24"/>
          <w:szCs w:val="24"/>
        </w:rPr>
        <w:t>е</w:t>
      </w:r>
      <w:r w:rsidR="001E1F1F" w:rsidRPr="00361EAB">
        <w:rPr>
          <w:rFonts w:ascii="Times New Roman" w:hAnsi="Times New Roman"/>
          <w:sz w:val="24"/>
          <w:szCs w:val="24"/>
        </w:rPr>
        <w:t xml:space="preserve"> и подключени</w:t>
      </w:r>
      <w:r w:rsidR="001E1F1F">
        <w:rPr>
          <w:rFonts w:ascii="Times New Roman" w:hAnsi="Times New Roman"/>
          <w:sz w:val="24"/>
          <w:szCs w:val="24"/>
        </w:rPr>
        <w:t>ю</w:t>
      </w:r>
      <w:r w:rsidR="001E1F1F" w:rsidRPr="00361EAB">
        <w:rPr>
          <w:rFonts w:ascii="Times New Roman" w:hAnsi="Times New Roman"/>
          <w:sz w:val="24"/>
          <w:szCs w:val="24"/>
        </w:rPr>
        <w:t xml:space="preserve"> котельной</w:t>
      </w:r>
      <w:r w:rsidR="001E1F1F">
        <w:rPr>
          <w:rFonts w:ascii="Times New Roman" w:hAnsi="Times New Roman"/>
          <w:sz w:val="24"/>
          <w:szCs w:val="24"/>
        </w:rPr>
        <w:t xml:space="preserve"> поставщиком из проекта договора</w:t>
      </w:r>
      <w:r w:rsidR="001E1F1F">
        <w:rPr>
          <w:rFonts w:ascii="Times New Roman" w:hAnsi="Times New Roman" w:cs="Times New Roman"/>
          <w:sz w:val="24"/>
          <w:szCs w:val="24"/>
        </w:rPr>
        <w:t>.</w:t>
      </w:r>
    </w:p>
    <w:p w:rsidR="001E1F1F" w:rsidRDefault="001E1F1F" w:rsidP="00361EAB">
      <w:pPr>
        <w:jc w:val="both"/>
        <w:rPr>
          <w:rFonts w:ascii="Times New Roman" w:hAnsi="Times New Roman" w:cs="Times New Roman"/>
          <w:sz w:val="24"/>
          <w:szCs w:val="24"/>
        </w:rPr>
      </w:pPr>
    </w:p>
    <w:p w:rsidR="001E1F1F" w:rsidRDefault="001E1F1F" w:rsidP="00361EAB">
      <w:pPr>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rsidR="001E1F1F" w:rsidRDefault="00C557FA" w:rsidP="00C557FA">
      <w:pPr>
        <w:pStyle w:val="a3"/>
        <w:numPr>
          <w:ilvl w:val="0"/>
          <w:numId w:val="5"/>
        </w:numPr>
        <w:jc w:val="both"/>
        <w:rPr>
          <w:rFonts w:ascii="Times New Roman" w:hAnsi="Times New Roman"/>
          <w:sz w:val="24"/>
          <w:szCs w:val="24"/>
        </w:rPr>
      </w:pPr>
      <w:r>
        <w:rPr>
          <w:rFonts w:ascii="Times New Roman" w:hAnsi="Times New Roman"/>
          <w:sz w:val="24"/>
          <w:szCs w:val="24"/>
        </w:rPr>
        <w:t>Разъяснения положений документации от 22.01.2021 и от 27.01.2021 г.</w:t>
      </w:r>
    </w:p>
    <w:p w:rsidR="00C557FA" w:rsidRDefault="00C557FA" w:rsidP="00C557FA">
      <w:pPr>
        <w:pStyle w:val="a3"/>
        <w:numPr>
          <w:ilvl w:val="0"/>
          <w:numId w:val="5"/>
        </w:numPr>
        <w:jc w:val="both"/>
        <w:rPr>
          <w:rFonts w:ascii="Times New Roman" w:hAnsi="Times New Roman"/>
          <w:sz w:val="24"/>
          <w:szCs w:val="24"/>
        </w:rPr>
      </w:pPr>
      <w:r>
        <w:rPr>
          <w:rFonts w:ascii="Times New Roman" w:hAnsi="Times New Roman"/>
          <w:sz w:val="24"/>
          <w:szCs w:val="24"/>
        </w:rPr>
        <w:t>Документы, подтверждающие полномочия.</w:t>
      </w:r>
    </w:p>
    <w:p w:rsidR="00C557FA" w:rsidRDefault="00C557FA" w:rsidP="00C557FA">
      <w:pPr>
        <w:jc w:val="both"/>
        <w:rPr>
          <w:rFonts w:ascii="Times New Roman" w:hAnsi="Times New Roman"/>
          <w:sz w:val="24"/>
          <w:szCs w:val="24"/>
        </w:rPr>
      </w:pPr>
    </w:p>
    <w:p w:rsidR="00EA729D" w:rsidRDefault="00C557FA" w:rsidP="00C557FA">
      <w:pPr>
        <w:jc w:val="both"/>
        <w:rPr>
          <w:rFonts w:ascii="Times New Roman" w:hAnsi="Times New Roman"/>
          <w:sz w:val="24"/>
          <w:szCs w:val="24"/>
        </w:rPr>
        <w:sectPr w:rsidR="00EA729D">
          <w:pgSz w:w="11906" w:h="16838"/>
          <w:pgMar w:top="1134" w:right="850" w:bottom="1134" w:left="1701" w:header="708" w:footer="708" w:gutter="0"/>
          <w:cols w:space="708"/>
          <w:docGrid w:linePitch="360"/>
        </w:sectPr>
      </w:pPr>
      <w:r>
        <w:rPr>
          <w:rFonts w:ascii="Times New Roman" w:hAnsi="Times New Roman"/>
          <w:sz w:val="24"/>
          <w:szCs w:val="24"/>
        </w:rPr>
        <w:t xml:space="preserve">Генеральный директор ________________________ </w:t>
      </w:r>
      <w:r w:rsidRPr="00C557FA">
        <w:rPr>
          <w:rFonts w:ascii="Times New Roman" w:hAnsi="Times New Roman"/>
          <w:sz w:val="24"/>
          <w:szCs w:val="24"/>
        </w:rPr>
        <w:t xml:space="preserve"> </w:t>
      </w:r>
      <w:r w:rsidR="00D6153D">
        <w:rPr>
          <w:rFonts w:ascii="Times New Roman" w:hAnsi="Times New Roman"/>
          <w:sz w:val="24"/>
          <w:szCs w:val="24"/>
        </w:rPr>
        <w:t xml:space="preserve"> </w:t>
      </w:r>
    </w:p>
    <w:p w:rsidR="00EA729D" w:rsidRPr="00C557FA" w:rsidRDefault="00EA729D" w:rsidP="00D6153D">
      <w:pPr>
        <w:jc w:val="both"/>
        <w:rPr>
          <w:rFonts w:ascii="Times New Roman" w:hAnsi="Times New Roman"/>
          <w:sz w:val="24"/>
          <w:szCs w:val="24"/>
        </w:rPr>
      </w:pPr>
    </w:p>
    <w:sectPr w:rsidR="00EA729D" w:rsidRPr="00C557FA" w:rsidSect="001E0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Franklin Gothic Book">
    <w:altName w:val="Corbe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51"/>
    <w:multiLevelType w:val="multilevel"/>
    <w:tmpl w:val="0FF0F09A"/>
    <w:lvl w:ilvl="0">
      <w:start w:val="4"/>
      <w:numFmt w:val="decimal"/>
      <w:lvlText w:val="%1."/>
      <w:lvlJc w:val="left"/>
      <w:pPr>
        <w:tabs>
          <w:tab w:val="num" w:pos="720"/>
        </w:tabs>
        <w:ind w:left="720" w:hanging="360"/>
      </w:pPr>
      <w:rPr>
        <w:rFonts w:hint="default"/>
        <w:b/>
      </w:rPr>
    </w:lvl>
    <w:lvl w:ilvl="1">
      <w:start w:val="2"/>
      <w:numFmt w:val="decimal"/>
      <w:isLgl/>
      <w:lvlText w:val="%1.%2."/>
      <w:lvlJc w:val="left"/>
      <w:pPr>
        <w:ind w:left="1359" w:hanging="792"/>
      </w:pPr>
      <w:rPr>
        <w:rFonts w:hint="default"/>
        <w:sz w:val="24"/>
      </w:rPr>
    </w:lvl>
    <w:lvl w:ilvl="2">
      <w:start w:val="1"/>
      <w:numFmt w:val="decimal"/>
      <w:isLgl/>
      <w:lvlText w:val="%1.%2.%3."/>
      <w:lvlJc w:val="left"/>
      <w:pPr>
        <w:ind w:left="1566" w:hanging="792"/>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1">
    <w:nsid w:val="0B072FB1"/>
    <w:multiLevelType w:val="hybridMultilevel"/>
    <w:tmpl w:val="9104C8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EB7CA6"/>
    <w:multiLevelType w:val="hybridMultilevel"/>
    <w:tmpl w:val="20B8ACD8"/>
    <w:lvl w:ilvl="0" w:tplc="C078499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BB0F6F"/>
    <w:multiLevelType w:val="hybridMultilevel"/>
    <w:tmpl w:val="1EB8CDD2"/>
    <w:lvl w:ilvl="0" w:tplc="2390B2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6EE09A8"/>
    <w:multiLevelType w:val="hybridMultilevel"/>
    <w:tmpl w:val="D202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A55DF0"/>
    <w:multiLevelType w:val="hybridMultilevel"/>
    <w:tmpl w:val="36304B92"/>
    <w:lvl w:ilvl="0" w:tplc="819805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22DC"/>
    <w:rsid w:val="00093D8F"/>
    <w:rsid w:val="000A0157"/>
    <w:rsid w:val="001367E0"/>
    <w:rsid w:val="00144A8F"/>
    <w:rsid w:val="00163FC2"/>
    <w:rsid w:val="001E0F96"/>
    <w:rsid w:val="001E1F1F"/>
    <w:rsid w:val="00226E84"/>
    <w:rsid w:val="0028230D"/>
    <w:rsid w:val="0035140A"/>
    <w:rsid w:val="00361EAB"/>
    <w:rsid w:val="00363AD4"/>
    <w:rsid w:val="003F4003"/>
    <w:rsid w:val="0046772E"/>
    <w:rsid w:val="004A109C"/>
    <w:rsid w:val="005405B3"/>
    <w:rsid w:val="00675BF1"/>
    <w:rsid w:val="006C2AE2"/>
    <w:rsid w:val="00713CDF"/>
    <w:rsid w:val="007A1544"/>
    <w:rsid w:val="00A54C1D"/>
    <w:rsid w:val="00A62853"/>
    <w:rsid w:val="00B06CBB"/>
    <w:rsid w:val="00B23494"/>
    <w:rsid w:val="00BB188A"/>
    <w:rsid w:val="00C557FA"/>
    <w:rsid w:val="00C9527F"/>
    <w:rsid w:val="00CA1E97"/>
    <w:rsid w:val="00CD66CC"/>
    <w:rsid w:val="00D6153D"/>
    <w:rsid w:val="00D85BDF"/>
    <w:rsid w:val="00DB41D1"/>
    <w:rsid w:val="00DF6862"/>
    <w:rsid w:val="00EA729D"/>
    <w:rsid w:val="00EB22DC"/>
    <w:rsid w:val="00F06984"/>
    <w:rsid w:val="00F91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A8F"/>
    <w:pPr>
      <w:ind w:left="720"/>
    </w:pPr>
    <w:rPr>
      <w:rFonts w:ascii="Calibri" w:eastAsia="MS Mincho" w:hAnsi="Calibri" w:cs="Times New Roman"/>
    </w:rPr>
  </w:style>
  <w:style w:type="paragraph" w:styleId="a4">
    <w:name w:val="Normal (Web)"/>
    <w:basedOn w:val="a"/>
    <w:rsid w:val="00540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5B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h_bez@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to46-Panshina</cp:lastModifiedBy>
  <cp:revision>42</cp:revision>
  <dcterms:created xsi:type="dcterms:W3CDTF">2021-02-01T13:33:00Z</dcterms:created>
  <dcterms:modified xsi:type="dcterms:W3CDTF">2021-02-04T13:45:00Z</dcterms:modified>
</cp:coreProperties>
</file>