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EA" w:rsidRDefault="003A29EA" w:rsidP="003A29EA">
      <w:pPr>
        <w:spacing w:line="100" w:lineRule="atLeast"/>
        <w:ind w:left="5670"/>
        <w:rPr>
          <w:rFonts w:ascii="Times New Roman" w:hAnsi="Times New Roman" w:cs="Times New Roman"/>
          <w:bCs/>
          <w:sz w:val="24"/>
        </w:rPr>
      </w:pPr>
    </w:p>
    <w:p w:rsidR="003A29EA" w:rsidRDefault="003A29EA" w:rsidP="003A29EA">
      <w:pPr>
        <w:spacing w:line="100" w:lineRule="atLeast"/>
        <w:ind w:left="5670"/>
        <w:rPr>
          <w:rFonts w:ascii="Times New Roman" w:hAnsi="Times New Roman" w:cs="Times New Roman"/>
          <w:bCs/>
          <w:sz w:val="24"/>
        </w:rPr>
      </w:pPr>
    </w:p>
    <w:p w:rsidR="003A29EA" w:rsidRPr="005A5047" w:rsidRDefault="003A29EA" w:rsidP="003A29EA">
      <w:pPr>
        <w:spacing w:line="100" w:lineRule="atLeast"/>
        <w:ind w:left="5670"/>
        <w:rPr>
          <w:rFonts w:ascii="Times New Roman" w:hAnsi="Times New Roman" w:cs="Times New Roman"/>
          <w:bCs/>
          <w:sz w:val="24"/>
        </w:rPr>
      </w:pPr>
    </w:p>
    <w:p w:rsidR="003A29EA" w:rsidRPr="0048442D" w:rsidRDefault="003A29EA" w:rsidP="003A29EA">
      <w:pPr>
        <w:spacing w:line="100" w:lineRule="atLeast"/>
        <w:ind w:left="5670"/>
        <w:rPr>
          <w:rFonts w:ascii="Times New Roman" w:hAnsi="Times New Roman" w:cs="Times New Roman"/>
          <w:bCs/>
          <w:sz w:val="24"/>
        </w:rPr>
      </w:pPr>
      <w:r w:rsidRPr="0048442D">
        <w:rPr>
          <w:rFonts w:ascii="Times New Roman" w:hAnsi="Times New Roman" w:cs="Times New Roman"/>
          <w:bCs/>
          <w:sz w:val="24"/>
        </w:rPr>
        <w:t>Директору ОКУ «Управление делами Администрации Курской области»</w:t>
      </w:r>
    </w:p>
    <w:p w:rsidR="003A29EA" w:rsidRPr="0048442D" w:rsidRDefault="003A29EA" w:rsidP="003A29EA">
      <w:pPr>
        <w:spacing w:line="100" w:lineRule="atLeast"/>
        <w:ind w:left="5670"/>
        <w:rPr>
          <w:rFonts w:ascii="Times New Roman" w:hAnsi="Times New Roman" w:cs="Times New Roman"/>
          <w:bCs/>
          <w:sz w:val="24"/>
        </w:rPr>
      </w:pPr>
      <w:r>
        <w:rPr>
          <w:rFonts w:ascii="Times New Roman" w:hAnsi="Times New Roman" w:cs="Times New Roman"/>
          <w:b/>
          <w:bCs/>
          <w:sz w:val="24"/>
        </w:rPr>
        <w:t>&lt;…&gt;</w:t>
      </w:r>
    </w:p>
    <w:p w:rsidR="003A29EA" w:rsidRPr="0048442D" w:rsidRDefault="003A29EA" w:rsidP="003A29EA">
      <w:pPr>
        <w:spacing w:line="100" w:lineRule="atLeast"/>
        <w:ind w:left="5670"/>
        <w:rPr>
          <w:rFonts w:ascii="Times New Roman" w:hAnsi="Times New Roman" w:cs="Times New Roman"/>
          <w:bCs/>
          <w:sz w:val="24"/>
        </w:rPr>
      </w:pPr>
    </w:p>
    <w:p w:rsidR="003A29EA" w:rsidRPr="005A5047" w:rsidRDefault="003A29EA" w:rsidP="003A29EA">
      <w:pPr>
        <w:spacing w:line="100" w:lineRule="atLeast"/>
        <w:ind w:left="5670"/>
        <w:rPr>
          <w:rFonts w:ascii="Times New Roman" w:hAnsi="Times New Roman" w:cs="Times New Roman"/>
          <w:b/>
          <w:bCs/>
          <w:sz w:val="24"/>
        </w:rPr>
      </w:pPr>
      <w:r w:rsidRPr="0048442D">
        <w:rPr>
          <w:rFonts w:ascii="Times New Roman" w:hAnsi="Times New Roman" w:cs="Times New Roman"/>
          <w:bCs/>
          <w:sz w:val="24"/>
        </w:rPr>
        <w:t xml:space="preserve">Индивидуальному предпринимателю </w:t>
      </w:r>
      <w:r>
        <w:rPr>
          <w:rFonts w:ascii="Times New Roman" w:hAnsi="Times New Roman" w:cs="Times New Roman"/>
          <w:b/>
          <w:bCs/>
          <w:sz w:val="24"/>
        </w:rPr>
        <w:t>&lt;…&gt;</w:t>
      </w:r>
    </w:p>
    <w:p w:rsidR="003A29EA" w:rsidRDefault="003A29EA" w:rsidP="003A29EA">
      <w:pPr>
        <w:spacing w:line="100" w:lineRule="atLeast"/>
        <w:jc w:val="center"/>
        <w:rPr>
          <w:rFonts w:ascii="Times New Roman" w:hAnsi="Times New Roman" w:cs="Times New Roman"/>
          <w:b/>
          <w:bCs/>
          <w:sz w:val="24"/>
        </w:rPr>
      </w:pPr>
    </w:p>
    <w:p w:rsidR="003A29EA" w:rsidRDefault="003A29EA" w:rsidP="003A29EA">
      <w:pPr>
        <w:spacing w:line="100" w:lineRule="atLeast"/>
        <w:jc w:val="center"/>
        <w:rPr>
          <w:rFonts w:ascii="Times New Roman" w:hAnsi="Times New Roman" w:cs="Times New Roman"/>
          <w:b/>
          <w:bCs/>
          <w:sz w:val="24"/>
        </w:rPr>
      </w:pPr>
    </w:p>
    <w:p w:rsidR="003A29EA" w:rsidRPr="005A5047" w:rsidRDefault="003A29EA" w:rsidP="003A29EA">
      <w:pPr>
        <w:spacing w:line="100" w:lineRule="atLeast"/>
        <w:jc w:val="center"/>
        <w:rPr>
          <w:rFonts w:ascii="Times New Roman" w:hAnsi="Times New Roman" w:cs="Times New Roman"/>
          <w:b/>
          <w:bCs/>
          <w:sz w:val="24"/>
        </w:rPr>
      </w:pPr>
    </w:p>
    <w:p w:rsidR="003A29EA" w:rsidRPr="005A5047" w:rsidRDefault="003A29EA" w:rsidP="003A29EA">
      <w:pPr>
        <w:spacing w:line="100" w:lineRule="atLeast"/>
        <w:jc w:val="center"/>
        <w:rPr>
          <w:rFonts w:ascii="Times New Roman" w:hAnsi="Times New Roman" w:cs="Times New Roman"/>
          <w:b/>
          <w:bCs/>
          <w:sz w:val="24"/>
        </w:rPr>
      </w:pPr>
    </w:p>
    <w:p w:rsidR="003A29EA" w:rsidRPr="005A5047" w:rsidRDefault="003A29EA" w:rsidP="003A29EA">
      <w:pPr>
        <w:spacing w:line="100" w:lineRule="atLeast"/>
        <w:jc w:val="center"/>
        <w:rPr>
          <w:rFonts w:ascii="Times New Roman" w:hAnsi="Times New Roman" w:cs="Times New Roman"/>
          <w:b/>
          <w:bCs/>
          <w:sz w:val="24"/>
        </w:rPr>
      </w:pPr>
      <w:proofErr w:type="gramStart"/>
      <w:r w:rsidRPr="005A5047">
        <w:rPr>
          <w:rFonts w:ascii="Times New Roman" w:hAnsi="Times New Roman" w:cs="Times New Roman"/>
          <w:b/>
          <w:bCs/>
          <w:sz w:val="24"/>
        </w:rPr>
        <w:t>Р</w:t>
      </w:r>
      <w:proofErr w:type="gramEnd"/>
      <w:r w:rsidRPr="005A5047">
        <w:rPr>
          <w:rFonts w:ascii="Times New Roman" w:hAnsi="Times New Roman" w:cs="Times New Roman"/>
          <w:b/>
          <w:bCs/>
          <w:sz w:val="24"/>
        </w:rPr>
        <w:t xml:space="preserve"> Е Ш Е Н И Е</w:t>
      </w:r>
    </w:p>
    <w:p w:rsidR="003A29EA" w:rsidRPr="005A5047" w:rsidRDefault="003A29EA" w:rsidP="003A29EA">
      <w:pPr>
        <w:spacing w:line="100" w:lineRule="atLeast"/>
        <w:jc w:val="center"/>
        <w:rPr>
          <w:rFonts w:ascii="Times New Roman" w:hAnsi="Times New Roman" w:cs="Times New Roman"/>
          <w:b/>
          <w:bCs/>
          <w:sz w:val="24"/>
        </w:rPr>
      </w:pPr>
      <w:r w:rsidRPr="005A5047">
        <w:rPr>
          <w:rFonts w:ascii="Times New Roman" w:hAnsi="Times New Roman" w:cs="Times New Roman"/>
          <w:b/>
          <w:bCs/>
          <w:sz w:val="24"/>
        </w:rPr>
        <w:t>по делу №</w:t>
      </w:r>
      <w:r>
        <w:rPr>
          <w:rFonts w:ascii="Times New Roman" w:hAnsi="Times New Roman" w:cs="Times New Roman"/>
          <w:b/>
          <w:bCs/>
          <w:sz w:val="24"/>
        </w:rPr>
        <w:t>046/06/69-151/2020</w:t>
      </w:r>
    </w:p>
    <w:p w:rsidR="003A29EA" w:rsidRPr="005A5047" w:rsidRDefault="003A29EA" w:rsidP="003A29EA">
      <w:pPr>
        <w:spacing w:line="100" w:lineRule="atLeast"/>
        <w:jc w:val="center"/>
        <w:rPr>
          <w:rFonts w:ascii="Times New Roman" w:hAnsi="Times New Roman" w:cs="Times New Roman"/>
          <w:b/>
          <w:bCs/>
          <w:sz w:val="24"/>
        </w:rPr>
      </w:pPr>
      <w:r w:rsidRPr="005A5047">
        <w:rPr>
          <w:rFonts w:ascii="Times New Roman" w:hAnsi="Times New Roman" w:cs="Times New Roman"/>
          <w:b/>
          <w:bCs/>
          <w:sz w:val="24"/>
        </w:rPr>
        <w:t>Комиссии Управления Федеральной антимонопольной службы</w:t>
      </w:r>
    </w:p>
    <w:p w:rsidR="003A29EA" w:rsidRDefault="003A29EA" w:rsidP="003A29EA">
      <w:pPr>
        <w:spacing w:line="100" w:lineRule="atLeast"/>
        <w:ind w:right="-284"/>
        <w:jc w:val="center"/>
        <w:rPr>
          <w:rFonts w:ascii="Times New Roman" w:hAnsi="Times New Roman" w:cs="Times New Roman"/>
          <w:b/>
          <w:bCs/>
          <w:sz w:val="24"/>
        </w:rPr>
      </w:pPr>
      <w:r w:rsidRPr="005A5047">
        <w:rPr>
          <w:rFonts w:ascii="Times New Roman" w:hAnsi="Times New Roman" w:cs="Times New Roman"/>
          <w:b/>
          <w:bCs/>
          <w:sz w:val="24"/>
        </w:rPr>
        <w:t>по Курской области</w:t>
      </w:r>
    </w:p>
    <w:p w:rsidR="003A29EA" w:rsidRPr="005A5047" w:rsidRDefault="003A29EA" w:rsidP="003A29EA">
      <w:pPr>
        <w:spacing w:line="100" w:lineRule="atLeast"/>
        <w:ind w:right="-284"/>
        <w:jc w:val="center"/>
        <w:rPr>
          <w:rFonts w:ascii="Times New Roman" w:hAnsi="Times New Roman" w:cs="Times New Roman"/>
          <w:b/>
          <w:sz w:val="24"/>
        </w:rPr>
      </w:pPr>
    </w:p>
    <w:tbl>
      <w:tblPr>
        <w:tblpPr w:leftFromText="180" w:rightFromText="180" w:vertAnchor="text" w:horzAnchor="margin" w:tblpX="-68" w:tblpY="97"/>
        <w:tblW w:w="5000" w:type="pct"/>
        <w:tblLook w:val="0000" w:firstRow="0" w:lastRow="0" w:firstColumn="0" w:lastColumn="0" w:noHBand="0" w:noVBand="0"/>
      </w:tblPr>
      <w:tblGrid>
        <w:gridCol w:w="4973"/>
        <w:gridCol w:w="10"/>
        <w:gridCol w:w="2394"/>
        <w:gridCol w:w="2506"/>
      </w:tblGrid>
      <w:tr w:rsidR="003A29EA" w:rsidRPr="005A5047" w:rsidTr="00235D4F">
        <w:tc>
          <w:tcPr>
            <w:tcW w:w="2516" w:type="pct"/>
          </w:tcPr>
          <w:p w:rsidR="003A29EA" w:rsidRPr="005A5047" w:rsidRDefault="003A29EA" w:rsidP="00235D4F">
            <w:pPr>
              <w:ind w:right="-284"/>
              <w:jc w:val="both"/>
              <w:rPr>
                <w:rFonts w:ascii="Times New Roman" w:hAnsi="Times New Roman" w:cs="Times New Roman"/>
                <w:sz w:val="21"/>
                <w:szCs w:val="21"/>
              </w:rPr>
            </w:pPr>
            <w:r w:rsidRPr="005A5047">
              <w:rPr>
                <w:rFonts w:ascii="Times New Roman" w:hAnsi="Times New Roman" w:cs="Times New Roman"/>
                <w:sz w:val="21"/>
                <w:szCs w:val="21"/>
              </w:rPr>
              <w:t xml:space="preserve">Резолютивная часть объявлена </w:t>
            </w:r>
            <w:r>
              <w:rPr>
                <w:rFonts w:ascii="Times New Roman" w:hAnsi="Times New Roman" w:cs="Times New Roman"/>
                <w:sz w:val="21"/>
                <w:szCs w:val="21"/>
              </w:rPr>
              <w:t>20 марта</w:t>
            </w:r>
            <w:r w:rsidRPr="005A5047">
              <w:rPr>
                <w:rFonts w:ascii="Times New Roman" w:hAnsi="Times New Roman" w:cs="Times New Roman"/>
                <w:sz w:val="21"/>
                <w:szCs w:val="21"/>
              </w:rPr>
              <w:t xml:space="preserve"> 2020 года</w:t>
            </w:r>
          </w:p>
          <w:p w:rsidR="003A29EA" w:rsidRPr="005A5047" w:rsidRDefault="003A29EA" w:rsidP="00235D4F">
            <w:pPr>
              <w:autoSpaceDE w:val="0"/>
              <w:autoSpaceDN w:val="0"/>
              <w:adjustRightInd w:val="0"/>
              <w:jc w:val="both"/>
              <w:rPr>
                <w:rFonts w:ascii="Times New Roman" w:hAnsi="Times New Roman" w:cs="Times New Roman"/>
                <w:sz w:val="21"/>
                <w:szCs w:val="21"/>
              </w:rPr>
            </w:pPr>
            <w:r w:rsidRPr="005A5047">
              <w:rPr>
                <w:rFonts w:ascii="Times New Roman" w:hAnsi="Times New Roman" w:cs="Times New Roman"/>
                <w:sz w:val="21"/>
                <w:szCs w:val="21"/>
              </w:rPr>
              <w:t xml:space="preserve">Изготовлено в полном объеме </w:t>
            </w:r>
            <w:r>
              <w:rPr>
                <w:rFonts w:ascii="Times New Roman" w:hAnsi="Times New Roman" w:cs="Times New Roman"/>
                <w:sz w:val="21"/>
                <w:szCs w:val="21"/>
              </w:rPr>
              <w:t xml:space="preserve">25 </w:t>
            </w:r>
            <w:r w:rsidRPr="005A5047">
              <w:rPr>
                <w:rFonts w:ascii="Times New Roman" w:hAnsi="Times New Roman" w:cs="Times New Roman"/>
                <w:sz w:val="21"/>
                <w:szCs w:val="21"/>
              </w:rPr>
              <w:t>марта 2020 года</w:t>
            </w:r>
          </w:p>
        </w:tc>
        <w:tc>
          <w:tcPr>
            <w:tcW w:w="2484" w:type="pct"/>
            <w:gridSpan w:val="3"/>
            <w:vAlign w:val="center"/>
          </w:tcPr>
          <w:p w:rsidR="003A29EA" w:rsidRPr="005A5047" w:rsidRDefault="003A29EA" w:rsidP="00235D4F">
            <w:pPr>
              <w:autoSpaceDE w:val="0"/>
              <w:autoSpaceDN w:val="0"/>
              <w:adjustRightInd w:val="0"/>
              <w:jc w:val="right"/>
              <w:rPr>
                <w:rFonts w:ascii="Times New Roman" w:hAnsi="Times New Roman" w:cs="Times New Roman"/>
                <w:sz w:val="21"/>
                <w:szCs w:val="21"/>
              </w:rPr>
            </w:pPr>
          </w:p>
          <w:p w:rsidR="003A29EA" w:rsidRPr="005A5047" w:rsidRDefault="003A29EA" w:rsidP="00235D4F">
            <w:pPr>
              <w:autoSpaceDE w:val="0"/>
              <w:autoSpaceDN w:val="0"/>
              <w:adjustRightInd w:val="0"/>
              <w:jc w:val="right"/>
              <w:rPr>
                <w:rFonts w:ascii="Times New Roman" w:hAnsi="Times New Roman" w:cs="Times New Roman"/>
                <w:sz w:val="21"/>
                <w:szCs w:val="21"/>
              </w:rPr>
            </w:pPr>
            <w:r w:rsidRPr="005A5047">
              <w:rPr>
                <w:rFonts w:ascii="Times New Roman" w:hAnsi="Times New Roman" w:cs="Times New Roman"/>
                <w:sz w:val="21"/>
                <w:szCs w:val="21"/>
              </w:rPr>
              <w:t>г. Курск</w:t>
            </w:r>
          </w:p>
          <w:p w:rsidR="003A29EA" w:rsidRPr="005A5047" w:rsidRDefault="003A29EA" w:rsidP="00235D4F">
            <w:pPr>
              <w:autoSpaceDE w:val="0"/>
              <w:autoSpaceDN w:val="0"/>
              <w:adjustRightInd w:val="0"/>
              <w:jc w:val="right"/>
              <w:rPr>
                <w:rFonts w:ascii="Times New Roman" w:hAnsi="Times New Roman" w:cs="Times New Roman"/>
                <w:sz w:val="21"/>
                <w:szCs w:val="21"/>
              </w:rPr>
            </w:pPr>
          </w:p>
        </w:tc>
      </w:tr>
      <w:tr w:rsidR="003A29EA" w:rsidRPr="005A5047" w:rsidTr="00235D4F">
        <w:trPr>
          <w:trHeight w:val="604"/>
        </w:trPr>
        <w:tc>
          <w:tcPr>
            <w:tcW w:w="2516" w:type="pct"/>
            <w:vMerge w:val="restart"/>
            <w:tcBorders>
              <w:top w:val="single" w:sz="4" w:space="0" w:color="auto"/>
              <w:left w:val="single" w:sz="4" w:space="0" w:color="auto"/>
              <w:bottom w:val="single" w:sz="4" w:space="0" w:color="auto"/>
              <w:right w:val="single" w:sz="4" w:space="0" w:color="auto"/>
            </w:tcBorders>
          </w:tcPr>
          <w:p w:rsidR="003A29EA" w:rsidRPr="005A5047" w:rsidRDefault="003A29EA" w:rsidP="00235D4F">
            <w:pPr>
              <w:autoSpaceDE w:val="0"/>
              <w:autoSpaceDN w:val="0"/>
              <w:adjustRightInd w:val="0"/>
              <w:jc w:val="both"/>
              <w:rPr>
                <w:rFonts w:ascii="Times New Roman" w:hAnsi="Times New Roman" w:cs="Times New Roman"/>
                <w:sz w:val="24"/>
              </w:rPr>
            </w:pPr>
            <w:r w:rsidRPr="005A5047">
              <w:rPr>
                <w:rFonts w:ascii="Times New Roman" w:hAnsi="Times New Roman" w:cs="Times New Roman"/>
                <w:sz w:val="24"/>
              </w:rPr>
              <w:t xml:space="preserve">Состав Комиссии Управления Федеральной антимонопольной службы по Курской области по контролю в сфере закупок товаров, работ, услуг для обеспечения государственных и муниципальных нужд </w:t>
            </w:r>
          </w:p>
          <w:p w:rsidR="003A29EA" w:rsidRPr="005A5047" w:rsidRDefault="003A29EA" w:rsidP="00235D4F">
            <w:pPr>
              <w:autoSpaceDE w:val="0"/>
              <w:autoSpaceDN w:val="0"/>
              <w:adjustRightInd w:val="0"/>
              <w:jc w:val="both"/>
              <w:rPr>
                <w:rFonts w:ascii="Times New Roman" w:hAnsi="Times New Roman" w:cs="Times New Roman"/>
                <w:sz w:val="24"/>
              </w:rPr>
            </w:pPr>
            <w:r w:rsidRPr="005A5047">
              <w:rPr>
                <w:rFonts w:ascii="Times New Roman" w:hAnsi="Times New Roman" w:cs="Times New Roman"/>
                <w:sz w:val="24"/>
              </w:rPr>
              <w:t>(далее – Комиссия):</w:t>
            </w:r>
          </w:p>
        </w:tc>
        <w:tc>
          <w:tcPr>
            <w:tcW w:w="1216" w:type="pct"/>
            <w:gridSpan w:val="2"/>
            <w:tcBorders>
              <w:top w:val="single" w:sz="4" w:space="0" w:color="auto"/>
              <w:left w:val="single" w:sz="4" w:space="0" w:color="auto"/>
              <w:bottom w:val="single" w:sz="4" w:space="0" w:color="auto"/>
              <w:right w:val="single" w:sz="4" w:space="0" w:color="auto"/>
            </w:tcBorders>
            <w:vAlign w:val="center"/>
          </w:tcPr>
          <w:p w:rsidR="003A29EA" w:rsidRPr="005A5047" w:rsidRDefault="003A29EA" w:rsidP="00235D4F">
            <w:pPr>
              <w:jc w:val="both"/>
              <w:rPr>
                <w:rFonts w:ascii="Times New Roman" w:hAnsi="Times New Roman" w:cs="Times New Roman"/>
                <w:sz w:val="24"/>
              </w:rPr>
            </w:pPr>
            <w:r>
              <w:rPr>
                <w:rFonts w:ascii="Times New Roman" w:hAnsi="Times New Roman" w:cs="Times New Roman"/>
                <w:b/>
                <w:bCs/>
                <w:sz w:val="24"/>
              </w:rPr>
              <w:t>&lt;…&gt;</w:t>
            </w:r>
          </w:p>
        </w:tc>
        <w:tc>
          <w:tcPr>
            <w:tcW w:w="1268" w:type="pct"/>
            <w:tcBorders>
              <w:top w:val="single" w:sz="4" w:space="0" w:color="auto"/>
              <w:left w:val="single" w:sz="4" w:space="0" w:color="auto"/>
              <w:bottom w:val="single" w:sz="4" w:space="0" w:color="auto"/>
              <w:right w:val="single" w:sz="4" w:space="0" w:color="auto"/>
            </w:tcBorders>
            <w:vAlign w:val="center"/>
          </w:tcPr>
          <w:p w:rsidR="003A29EA" w:rsidRPr="005A5047" w:rsidRDefault="003A29EA" w:rsidP="00235D4F">
            <w:pPr>
              <w:autoSpaceDE w:val="0"/>
              <w:autoSpaceDN w:val="0"/>
              <w:adjustRightInd w:val="0"/>
              <w:jc w:val="both"/>
              <w:rPr>
                <w:rFonts w:ascii="Times New Roman" w:hAnsi="Times New Roman" w:cs="Times New Roman"/>
                <w:sz w:val="24"/>
              </w:rPr>
            </w:pPr>
            <w:r w:rsidRPr="005A5047">
              <w:rPr>
                <w:rFonts w:ascii="Times New Roman" w:hAnsi="Times New Roman" w:cs="Times New Roman"/>
                <w:sz w:val="24"/>
              </w:rPr>
              <w:t>председатель Комиссии,</w:t>
            </w:r>
          </w:p>
        </w:tc>
      </w:tr>
      <w:tr w:rsidR="003A29EA" w:rsidRPr="005A5047" w:rsidTr="00235D4F">
        <w:trPr>
          <w:trHeight w:val="475"/>
        </w:trPr>
        <w:tc>
          <w:tcPr>
            <w:tcW w:w="2516" w:type="pct"/>
            <w:vMerge/>
            <w:tcBorders>
              <w:top w:val="single" w:sz="4" w:space="0" w:color="auto"/>
              <w:left w:val="single" w:sz="4" w:space="0" w:color="auto"/>
              <w:bottom w:val="single" w:sz="4" w:space="0" w:color="auto"/>
              <w:right w:val="single" w:sz="4" w:space="0" w:color="auto"/>
            </w:tcBorders>
          </w:tcPr>
          <w:p w:rsidR="003A29EA" w:rsidRPr="005A5047" w:rsidRDefault="003A29EA" w:rsidP="00235D4F">
            <w:pPr>
              <w:autoSpaceDE w:val="0"/>
              <w:autoSpaceDN w:val="0"/>
              <w:adjustRightInd w:val="0"/>
              <w:jc w:val="both"/>
              <w:rPr>
                <w:rFonts w:ascii="Times New Roman" w:hAnsi="Times New Roman" w:cs="Times New Roman"/>
                <w:sz w:val="24"/>
              </w:rPr>
            </w:pPr>
          </w:p>
        </w:tc>
        <w:tc>
          <w:tcPr>
            <w:tcW w:w="1216" w:type="pct"/>
            <w:gridSpan w:val="2"/>
            <w:tcBorders>
              <w:top w:val="single" w:sz="4" w:space="0" w:color="auto"/>
              <w:left w:val="single" w:sz="4" w:space="0" w:color="auto"/>
              <w:bottom w:val="single" w:sz="4" w:space="0" w:color="auto"/>
              <w:right w:val="single" w:sz="4" w:space="0" w:color="auto"/>
            </w:tcBorders>
            <w:vAlign w:val="center"/>
          </w:tcPr>
          <w:p w:rsidR="003A29EA" w:rsidRPr="005A5047" w:rsidRDefault="003A29EA" w:rsidP="00235D4F">
            <w:pPr>
              <w:jc w:val="both"/>
              <w:rPr>
                <w:rFonts w:ascii="Times New Roman" w:hAnsi="Times New Roman" w:cs="Times New Roman"/>
                <w:sz w:val="24"/>
              </w:rPr>
            </w:pPr>
            <w:r>
              <w:rPr>
                <w:rFonts w:ascii="Times New Roman" w:hAnsi="Times New Roman" w:cs="Times New Roman"/>
                <w:b/>
                <w:bCs/>
                <w:sz w:val="24"/>
              </w:rPr>
              <w:t>&lt;…&gt;</w:t>
            </w:r>
          </w:p>
        </w:tc>
        <w:tc>
          <w:tcPr>
            <w:tcW w:w="1268" w:type="pct"/>
            <w:tcBorders>
              <w:top w:val="single" w:sz="4" w:space="0" w:color="auto"/>
              <w:left w:val="single" w:sz="4" w:space="0" w:color="auto"/>
              <w:bottom w:val="single" w:sz="4" w:space="0" w:color="auto"/>
              <w:right w:val="single" w:sz="4" w:space="0" w:color="auto"/>
            </w:tcBorders>
            <w:vAlign w:val="center"/>
          </w:tcPr>
          <w:p w:rsidR="003A29EA" w:rsidRPr="005A5047" w:rsidRDefault="003A29EA" w:rsidP="00235D4F">
            <w:pPr>
              <w:jc w:val="both"/>
              <w:rPr>
                <w:rFonts w:ascii="Times New Roman" w:hAnsi="Times New Roman" w:cs="Times New Roman"/>
                <w:sz w:val="24"/>
              </w:rPr>
            </w:pPr>
            <w:r w:rsidRPr="005A5047">
              <w:rPr>
                <w:rFonts w:ascii="Times New Roman" w:hAnsi="Times New Roman" w:cs="Times New Roman"/>
                <w:sz w:val="24"/>
              </w:rPr>
              <w:t>член Комиссии,</w:t>
            </w:r>
          </w:p>
        </w:tc>
      </w:tr>
      <w:tr w:rsidR="003A29EA" w:rsidRPr="005A5047" w:rsidTr="00235D4F">
        <w:trPr>
          <w:trHeight w:val="450"/>
        </w:trPr>
        <w:tc>
          <w:tcPr>
            <w:tcW w:w="2516" w:type="pct"/>
            <w:vMerge/>
            <w:tcBorders>
              <w:top w:val="single" w:sz="4" w:space="0" w:color="auto"/>
              <w:left w:val="single" w:sz="4" w:space="0" w:color="auto"/>
              <w:bottom w:val="single" w:sz="4" w:space="0" w:color="auto"/>
              <w:right w:val="single" w:sz="4" w:space="0" w:color="auto"/>
            </w:tcBorders>
          </w:tcPr>
          <w:p w:rsidR="003A29EA" w:rsidRPr="005A5047" w:rsidRDefault="003A29EA" w:rsidP="00235D4F">
            <w:pPr>
              <w:autoSpaceDE w:val="0"/>
              <w:autoSpaceDN w:val="0"/>
              <w:adjustRightInd w:val="0"/>
              <w:jc w:val="both"/>
              <w:rPr>
                <w:rFonts w:ascii="Times New Roman" w:hAnsi="Times New Roman" w:cs="Times New Roman"/>
                <w:sz w:val="24"/>
              </w:rPr>
            </w:pPr>
          </w:p>
        </w:tc>
        <w:tc>
          <w:tcPr>
            <w:tcW w:w="1216" w:type="pct"/>
            <w:gridSpan w:val="2"/>
            <w:tcBorders>
              <w:top w:val="single" w:sz="4" w:space="0" w:color="auto"/>
              <w:left w:val="single" w:sz="4" w:space="0" w:color="auto"/>
              <w:bottom w:val="single" w:sz="4" w:space="0" w:color="auto"/>
              <w:right w:val="single" w:sz="4" w:space="0" w:color="auto"/>
            </w:tcBorders>
            <w:vAlign w:val="center"/>
          </w:tcPr>
          <w:p w:rsidR="003A29EA" w:rsidRPr="005A5047" w:rsidRDefault="003A29EA" w:rsidP="00235D4F">
            <w:pPr>
              <w:jc w:val="both"/>
              <w:rPr>
                <w:rFonts w:ascii="Times New Roman" w:hAnsi="Times New Roman" w:cs="Times New Roman"/>
                <w:sz w:val="24"/>
              </w:rPr>
            </w:pPr>
            <w:r>
              <w:rPr>
                <w:rFonts w:ascii="Times New Roman" w:hAnsi="Times New Roman" w:cs="Times New Roman"/>
                <w:b/>
                <w:bCs/>
                <w:sz w:val="24"/>
              </w:rPr>
              <w:t>&lt;…&gt;</w:t>
            </w:r>
          </w:p>
        </w:tc>
        <w:tc>
          <w:tcPr>
            <w:tcW w:w="1268" w:type="pct"/>
            <w:tcBorders>
              <w:top w:val="single" w:sz="4" w:space="0" w:color="auto"/>
              <w:left w:val="single" w:sz="4" w:space="0" w:color="auto"/>
              <w:bottom w:val="single" w:sz="4" w:space="0" w:color="auto"/>
              <w:right w:val="single" w:sz="4" w:space="0" w:color="auto"/>
            </w:tcBorders>
            <w:vAlign w:val="center"/>
          </w:tcPr>
          <w:p w:rsidR="003A29EA" w:rsidRPr="005A5047" w:rsidRDefault="003A29EA" w:rsidP="00235D4F">
            <w:pPr>
              <w:jc w:val="both"/>
              <w:rPr>
                <w:rFonts w:ascii="Times New Roman" w:hAnsi="Times New Roman" w:cs="Times New Roman"/>
                <w:sz w:val="24"/>
              </w:rPr>
            </w:pPr>
            <w:r w:rsidRPr="005A5047">
              <w:rPr>
                <w:rFonts w:ascii="Times New Roman" w:hAnsi="Times New Roman" w:cs="Times New Roman"/>
                <w:sz w:val="24"/>
              </w:rPr>
              <w:t>член Комиссии,</w:t>
            </w:r>
          </w:p>
        </w:tc>
      </w:tr>
      <w:tr w:rsidR="003A29EA" w:rsidRPr="005A5047" w:rsidTr="00235D4F">
        <w:tc>
          <w:tcPr>
            <w:tcW w:w="2516" w:type="pct"/>
            <w:tcBorders>
              <w:top w:val="single" w:sz="4" w:space="0" w:color="auto"/>
              <w:left w:val="single" w:sz="4" w:space="0" w:color="auto"/>
              <w:bottom w:val="single" w:sz="4" w:space="0" w:color="auto"/>
              <w:right w:val="single" w:sz="4" w:space="0" w:color="auto"/>
            </w:tcBorders>
          </w:tcPr>
          <w:p w:rsidR="003A29EA" w:rsidRPr="005A5047" w:rsidRDefault="003A29EA" w:rsidP="00235D4F">
            <w:pPr>
              <w:autoSpaceDE w:val="0"/>
              <w:autoSpaceDN w:val="0"/>
              <w:adjustRightInd w:val="0"/>
              <w:jc w:val="both"/>
              <w:rPr>
                <w:rFonts w:ascii="Times New Roman" w:hAnsi="Times New Roman" w:cs="Times New Roman"/>
                <w:sz w:val="24"/>
              </w:rPr>
            </w:pPr>
            <w:r w:rsidRPr="005A5047">
              <w:rPr>
                <w:rFonts w:ascii="Times New Roman" w:hAnsi="Times New Roman" w:cs="Times New Roman"/>
                <w:sz w:val="24"/>
              </w:rPr>
              <w:t>Заявитель</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5A5047" w:rsidRDefault="003A29EA" w:rsidP="00235D4F">
            <w:pPr>
              <w:autoSpaceDE w:val="0"/>
              <w:autoSpaceDN w:val="0"/>
              <w:adjustRightInd w:val="0"/>
              <w:jc w:val="both"/>
              <w:rPr>
                <w:rFonts w:ascii="Times New Roman" w:hAnsi="Times New Roman" w:cs="Times New Roman"/>
                <w:sz w:val="24"/>
              </w:rPr>
            </w:pPr>
            <w:r w:rsidRPr="00F97505">
              <w:rPr>
                <w:rFonts w:ascii="Times New Roman" w:hAnsi="Times New Roman" w:cs="Times New Roman"/>
                <w:sz w:val="24"/>
              </w:rPr>
              <w:t>Индивидуальн</w:t>
            </w:r>
            <w:r>
              <w:rPr>
                <w:rFonts w:ascii="Times New Roman" w:hAnsi="Times New Roman" w:cs="Times New Roman"/>
                <w:sz w:val="24"/>
              </w:rPr>
              <w:t>ый</w:t>
            </w:r>
            <w:r w:rsidRPr="00F97505">
              <w:rPr>
                <w:rFonts w:ascii="Times New Roman" w:hAnsi="Times New Roman" w:cs="Times New Roman"/>
                <w:sz w:val="24"/>
              </w:rPr>
              <w:t xml:space="preserve"> предпринимател</w:t>
            </w:r>
            <w:r>
              <w:rPr>
                <w:rFonts w:ascii="Times New Roman" w:hAnsi="Times New Roman" w:cs="Times New Roman"/>
                <w:sz w:val="24"/>
              </w:rPr>
              <w:t>ь</w:t>
            </w:r>
            <w:r w:rsidRPr="00F97505">
              <w:rPr>
                <w:rFonts w:ascii="Times New Roman" w:hAnsi="Times New Roman" w:cs="Times New Roman"/>
                <w:sz w:val="24"/>
              </w:rPr>
              <w:t xml:space="preserve"> </w:t>
            </w:r>
            <w:r>
              <w:rPr>
                <w:rFonts w:ascii="Times New Roman" w:hAnsi="Times New Roman" w:cs="Times New Roman"/>
                <w:b/>
                <w:bCs/>
                <w:sz w:val="24"/>
              </w:rPr>
              <w:t>&lt;…&gt;</w:t>
            </w:r>
            <w:r>
              <w:rPr>
                <w:rFonts w:ascii="Times New Roman" w:hAnsi="Times New Roman" w:cs="Times New Roman"/>
                <w:sz w:val="24"/>
              </w:rPr>
              <w:t xml:space="preserve"> (далее – ИП </w:t>
            </w:r>
            <w:r>
              <w:rPr>
                <w:rFonts w:ascii="Times New Roman" w:hAnsi="Times New Roman" w:cs="Times New Roman"/>
                <w:b/>
                <w:bCs/>
                <w:sz w:val="24"/>
              </w:rPr>
              <w:t>&lt;…&gt;</w:t>
            </w:r>
            <w:r w:rsidRPr="005A5047">
              <w:rPr>
                <w:rFonts w:ascii="Times New Roman" w:hAnsi="Times New Roman" w:cs="Times New Roman"/>
                <w:sz w:val="24"/>
              </w:rPr>
              <w:t>, заявитель)</w:t>
            </w:r>
          </w:p>
        </w:tc>
      </w:tr>
      <w:tr w:rsidR="003A29EA" w:rsidRPr="005A5047" w:rsidTr="00235D4F">
        <w:tc>
          <w:tcPr>
            <w:tcW w:w="2516" w:type="pct"/>
            <w:tcBorders>
              <w:top w:val="single" w:sz="4" w:space="0" w:color="auto"/>
              <w:left w:val="single" w:sz="4" w:space="0" w:color="auto"/>
              <w:bottom w:val="single" w:sz="4" w:space="0" w:color="auto"/>
              <w:right w:val="single" w:sz="4" w:space="0" w:color="auto"/>
            </w:tcBorders>
          </w:tcPr>
          <w:p w:rsidR="003A29EA" w:rsidRPr="005A5047" w:rsidRDefault="003A29EA" w:rsidP="00235D4F">
            <w:pPr>
              <w:autoSpaceDE w:val="0"/>
              <w:autoSpaceDN w:val="0"/>
              <w:adjustRightInd w:val="0"/>
              <w:jc w:val="both"/>
              <w:rPr>
                <w:rFonts w:ascii="Times New Roman" w:hAnsi="Times New Roman" w:cs="Times New Roman"/>
                <w:sz w:val="24"/>
              </w:rPr>
            </w:pPr>
            <w:r w:rsidRPr="005A5047">
              <w:rPr>
                <w:rFonts w:ascii="Times New Roman" w:hAnsi="Times New Roman" w:cs="Times New Roman"/>
                <w:sz w:val="24"/>
              </w:rPr>
              <w:t>Ф.И.О. присутствующих на заседании представителей заявителя</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5A5047" w:rsidRDefault="003A29EA" w:rsidP="00235D4F">
            <w:pPr>
              <w:jc w:val="both"/>
              <w:rPr>
                <w:rFonts w:ascii="Times New Roman" w:hAnsi="Times New Roman" w:cs="Times New Roman"/>
                <w:color w:val="000000"/>
                <w:sz w:val="24"/>
              </w:rPr>
            </w:pPr>
            <w:r w:rsidRPr="005A5047">
              <w:rPr>
                <w:rFonts w:ascii="Times New Roman" w:hAnsi="Times New Roman" w:cs="Times New Roman"/>
                <w:color w:val="000000"/>
                <w:sz w:val="24"/>
              </w:rPr>
              <w:t>Отсутствуют (</w:t>
            </w:r>
            <w:proofErr w:type="gramStart"/>
            <w:r w:rsidRPr="005A5047">
              <w:rPr>
                <w:rFonts w:ascii="Times New Roman" w:hAnsi="Times New Roman" w:cs="Times New Roman"/>
                <w:color w:val="000000"/>
                <w:sz w:val="24"/>
              </w:rPr>
              <w:t>уведомлен</w:t>
            </w:r>
            <w:proofErr w:type="gramEnd"/>
            <w:r w:rsidRPr="005A5047">
              <w:rPr>
                <w:rFonts w:ascii="Times New Roman" w:hAnsi="Times New Roman" w:cs="Times New Roman"/>
                <w:color w:val="000000"/>
                <w:sz w:val="24"/>
              </w:rPr>
              <w:t xml:space="preserve"> о времени и месте рассмотрения дела)</w:t>
            </w:r>
          </w:p>
        </w:tc>
      </w:tr>
      <w:tr w:rsidR="003A29EA" w:rsidRPr="005A5047" w:rsidTr="00235D4F">
        <w:tc>
          <w:tcPr>
            <w:tcW w:w="2516" w:type="pct"/>
            <w:tcBorders>
              <w:top w:val="single" w:sz="4" w:space="0" w:color="auto"/>
              <w:left w:val="single" w:sz="4" w:space="0" w:color="auto"/>
              <w:bottom w:val="single" w:sz="4" w:space="0" w:color="auto"/>
              <w:right w:val="single" w:sz="4" w:space="0" w:color="auto"/>
            </w:tcBorders>
          </w:tcPr>
          <w:p w:rsidR="003A29EA" w:rsidRPr="005A5047" w:rsidRDefault="003A29EA" w:rsidP="00235D4F">
            <w:pPr>
              <w:autoSpaceDE w:val="0"/>
              <w:autoSpaceDN w:val="0"/>
              <w:adjustRightInd w:val="0"/>
              <w:jc w:val="both"/>
              <w:rPr>
                <w:rFonts w:ascii="Times New Roman" w:hAnsi="Times New Roman" w:cs="Times New Roman"/>
                <w:sz w:val="24"/>
              </w:rPr>
            </w:pPr>
            <w:r w:rsidRPr="005A5047">
              <w:rPr>
                <w:rFonts w:ascii="Times New Roman" w:hAnsi="Times New Roman" w:cs="Times New Roman"/>
                <w:sz w:val="24"/>
              </w:rPr>
              <w:t>Заказчик</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5A5047" w:rsidRDefault="003A29EA" w:rsidP="00235D4F">
            <w:pPr>
              <w:jc w:val="both"/>
              <w:rPr>
                <w:rFonts w:ascii="Times New Roman" w:hAnsi="Times New Roman" w:cs="Times New Roman"/>
                <w:sz w:val="24"/>
              </w:rPr>
            </w:pPr>
            <w:r>
              <w:rPr>
                <w:rFonts w:ascii="Times New Roman" w:hAnsi="Times New Roman" w:cs="Times New Roman"/>
                <w:sz w:val="24"/>
              </w:rPr>
              <w:t>О</w:t>
            </w:r>
            <w:r w:rsidRPr="009B5D77">
              <w:rPr>
                <w:rFonts w:ascii="Times New Roman" w:hAnsi="Times New Roman" w:cs="Times New Roman"/>
                <w:sz w:val="24"/>
              </w:rPr>
              <w:t>бластно</w:t>
            </w:r>
            <w:r>
              <w:rPr>
                <w:rFonts w:ascii="Times New Roman" w:hAnsi="Times New Roman" w:cs="Times New Roman"/>
                <w:sz w:val="24"/>
              </w:rPr>
              <w:t>е</w:t>
            </w:r>
            <w:r w:rsidRPr="009B5D77">
              <w:rPr>
                <w:rFonts w:ascii="Times New Roman" w:hAnsi="Times New Roman" w:cs="Times New Roman"/>
                <w:sz w:val="24"/>
              </w:rPr>
              <w:t xml:space="preserve"> казенно</w:t>
            </w:r>
            <w:r>
              <w:rPr>
                <w:rFonts w:ascii="Times New Roman" w:hAnsi="Times New Roman" w:cs="Times New Roman"/>
                <w:sz w:val="24"/>
              </w:rPr>
              <w:t>е</w:t>
            </w:r>
            <w:r w:rsidRPr="009B5D77">
              <w:rPr>
                <w:rFonts w:ascii="Times New Roman" w:hAnsi="Times New Roman" w:cs="Times New Roman"/>
                <w:sz w:val="24"/>
              </w:rPr>
              <w:t xml:space="preserve"> учреждени</w:t>
            </w:r>
            <w:r>
              <w:rPr>
                <w:rFonts w:ascii="Times New Roman" w:hAnsi="Times New Roman" w:cs="Times New Roman"/>
                <w:sz w:val="24"/>
              </w:rPr>
              <w:t>е</w:t>
            </w:r>
            <w:r w:rsidRPr="009B5D77">
              <w:rPr>
                <w:rFonts w:ascii="Times New Roman" w:hAnsi="Times New Roman" w:cs="Times New Roman"/>
                <w:sz w:val="24"/>
              </w:rPr>
              <w:t xml:space="preserve"> «Управление делами Администрации Курской области»</w:t>
            </w:r>
            <w:r>
              <w:rPr>
                <w:rFonts w:ascii="Times New Roman" w:hAnsi="Times New Roman" w:cs="Times New Roman"/>
                <w:sz w:val="24"/>
              </w:rPr>
              <w:t xml:space="preserve"> (далее - заказчик)</w:t>
            </w:r>
          </w:p>
        </w:tc>
      </w:tr>
      <w:tr w:rsidR="003A29EA" w:rsidRPr="005A5047" w:rsidTr="00235D4F">
        <w:tc>
          <w:tcPr>
            <w:tcW w:w="2516" w:type="pct"/>
            <w:tcBorders>
              <w:top w:val="single" w:sz="4" w:space="0" w:color="auto"/>
              <w:left w:val="single" w:sz="4" w:space="0" w:color="auto"/>
              <w:bottom w:val="single" w:sz="4" w:space="0" w:color="auto"/>
              <w:right w:val="single" w:sz="4" w:space="0" w:color="auto"/>
            </w:tcBorders>
            <w:shd w:val="clear" w:color="auto" w:fill="FFFFFF"/>
          </w:tcPr>
          <w:p w:rsidR="003A29EA" w:rsidRPr="005A5047" w:rsidRDefault="003A29EA" w:rsidP="00235D4F">
            <w:pPr>
              <w:autoSpaceDE w:val="0"/>
              <w:autoSpaceDN w:val="0"/>
              <w:adjustRightInd w:val="0"/>
              <w:jc w:val="both"/>
              <w:rPr>
                <w:rFonts w:ascii="Times New Roman" w:hAnsi="Times New Roman" w:cs="Times New Roman"/>
                <w:sz w:val="24"/>
                <w:highlight w:val="cyan"/>
              </w:rPr>
            </w:pPr>
            <w:r w:rsidRPr="005A5047">
              <w:rPr>
                <w:rFonts w:ascii="Times New Roman" w:hAnsi="Times New Roman" w:cs="Times New Roman"/>
                <w:sz w:val="24"/>
              </w:rPr>
              <w:t>Ф.И.О. присутствующих на заседании представителей заказчика</w:t>
            </w:r>
          </w:p>
        </w:tc>
        <w:tc>
          <w:tcPr>
            <w:tcW w:w="2484" w:type="pct"/>
            <w:gridSpan w:val="3"/>
            <w:tcBorders>
              <w:top w:val="single" w:sz="4" w:space="0" w:color="auto"/>
              <w:left w:val="single" w:sz="4" w:space="0" w:color="auto"/>
              <w:bottom w:val="single" w:sz="4" w:space="0" w:color="auto"/>
              <w:right w:val="single" w:sz="4" w:space="0" w:color="auto"/>
            </w:tcBorders>
            <w:shd w:val="clear" w:color="auto" w:fill="FFFFFF"/>
          </w:tcPr>
          <w:p w:rsidR="003A29EA" w:rsidRPr="005A5047" w:rsidRDefault="003A29EA" w:rsidP="00235D4F">
            <w:pPr>
              <w:jc w:val="both"/>
              <w:rPr>
                <w:rFonts w:ascii="Times New Roman" w:hAnsi="Times New Roman" w:cs="Times New Roman"/>
                <w:color w:val="000000"/>
                <w:sz w:val="24"/>
              </w:rPr>
            </w:pPr>
            <w:r w:rsidRPr="005A5047">
              <w:rPr>
                <w:rFonts w:ascii="Times New Roman" w:hAnsi="Times New Roman" w:cs="Times New Roman"/>
                <w:color w:val="000000"/>
                <w:sz w:val="24"/>
              </w:rPr>
              <w:t>Отсутствуют (</w:t>
            </w:r>
            <w:proofErr w:type="gramStart"/>
            <w:r w:rsidRPr="005A5047">
              <w:rPr>
                <w:rFonts w:ascii="Times New Roman" w:hAnsi="Times New Roman" w:cs="Times New Roman"/>
                <w:color w:val="000000"/>
                <w:sz w:val="24"/>
              </w:rPr>
              <w:t>уведомлен</w:t>
            </w:r>
            <w:proofErr w:type="gramEnd"/>
            <w:r w:rsidRPr="005A5047">
              <w:rPr>
                <w:rFonts w:ascii="Times New Roman" w:hAnsi="Times New Roman" w:cs="Times New Roman"/>
                <w:color w:val="000000"/>
                <w:sz w:val="24"/>
              </w:rPr>
              <w:t xml:space="preserve"> о времени и месте рассмотрения дела)</w:t>
            </w:r>
          </w:p>
        </w:tc>
      </w:tr>
      <w:tr w:rsidR="003A29EA" w:rsidRPr="005A5047" w:rsidTr="00235D4F">
        <w:tc>
          <w:tcPr>
            <w:tcW w:w="2516" w:type="pct"/>
            <w:tcBorders>
              <w:top w:val="single" w:sz="4" w:space="0" w:color="auto"/>
              <w:left w:val="single" w:sz="4" w:space="0" w:color="auto"/>
              <w:bottom w:val="single" w:sz="4" w:space="0" w:color="auto"/>
              <w:right w:val="single" w:sz="4" w:space="0" w:color="auto"/>
            </w:tcBorders>
            <w:shd w:val="clear" w:color="auto" w:fill="FFFFFF"/>
          </w:tcPr>
          <w:p w:rsidR="003A29EA" w:rsidRPr="005A5047" w:rsidRDefault="003A29EA" w:rsidP="00235D4F">
            <w:pPr>
              <w:autoSpaceDE w:val="0"/>
              <w:autoSpaceDN w:val="0"/>
              <w:adjustRightInd w:val="0"/>
              <w:jc w:val="both"/>
              <w:rPr>
                <w:rFonts w:ascii="Times New Roman" w:hAnsi="Times New Roman" w:cs="Times New Roman"/>
                <w:sz w:val="24"/>
              </w:rPr>
            </w:pPr>
            <w:r w:rsidRPr="005A5047">
              <w:rPr>
                <w:rFonts w:ascii="Times New Roman" w:hAnsi="Times New Roman" w:cs="Times New Roman"/>
                <w:sz w:val="24"/>
              </w:rPr>
              <w:t xml:space="preserve">Способ </w:t>
            </w:r>
            <w:r w:rsidRPr="005A5047">
              <w:rPr>
                <w:rFonts w:ascii="Times New Roman" w:hAnsi="Times New Roman" w:cs="Times New Roman"/>
                <w:sz w:val="24"/>
                <w:shd w:val="clear" w:color="auto" w:fill="FFFFFF"/>
              </w:rPr>
              <w:t>определения поставщика</w:t>
            </w:r>
          </w:p>
        </w:tc>
        <w:tc>
          <w:tcPr>
            <w:tcW w:w="2484" w:type="pct"/>
            <w:gridSpan w:val="3"/>
            <w:tcBorders>
              <w:top w:val="single" w:sz="4" w:space="0" w:color="auto"/>
              <w:left w:val="single" w:sz="4" w:space="0" w:color="auto"/>
              <w:bottom w:val="single" w:sz="4" w:space="0" w:color="auto"/>
              <w:right w:val="single" w:sz="4" w:space="0" w:color="auto"/>
            </w:tcBorders>
            <w:shd w:val="clear" w:color="auto" w:fill="FFFFFF"/>
          </w:tcPr>
          <w:p w:rsidR="003A29EA" w:rsidRPr="005A5047" w:rsidRDefault="003A29EA" w:rsidP="00235D4F">
            <w:pPr>
              <w:pStyle w:val="a4"/>
              <w:snapToGrid w:val="0"/>
              <w:spacing w:before="0" w:after="0"/>
            </w:pPr>
            <w:r w:rsidRPr="005A5047">
              <w:t xml:space="preserve">Электронный аукцион </w:t>
            </w:r>
          </w:p>
        </w:tc>
      </w:tr>
      <w:tr w:rsidR="003A29EA" w:rsidRPr="005A5047" w:rsidTr="00235D4F">
        <w:tc>
          <w:tcPr>
            <w:tcW w:w="2516" w:type="pct"/>
            <w:tcBorders>
              <w:top w:val="single" w:sz="4" w:space="0" w:color="auto"/>
              <w:left w:val="single" w:sz="4" w:space="0" w:color="auto"/>
              <w:bottom w:val="single" w:sz="4" w:space="0" w:color="auto"/>
              <w:right w:val="single" w:sz="4" w:space="0" w:color="auto"/>
            </w:tcBorders>
            <w:shd w:val="clear" w:color="auto" w:fill="FFFFFF"/>
          </w:tcPr>
          <w:p w:rsidR="003A29EA" w:rsidRPr="005A5047" w:rsidRDefault="003A29EA" w:rsidP="00235D4F">
            <w:pPr>
              <w:autoSpaceDE w:val="0"/>
              <w:autoSpaceDN w:val="0"/>
              <w:adjustRightInd w:val="0"/>
              <w:jc w:val="both"/>
              <w:rPr>
                <w:rFonts w:ascii="Times New Roman" w:hAnsi="Times New Roman" w:cs="Times New Roman"/>
                <w:sz w:val="24"/>
              </w:rPr>
            </w:pPr>
            <w:r w:rsidRPr="005A5047">
              <w:rPr>
                <w:rFonts w:ascii="Times New Roman" w:hAnsi="Times New Roman" w:cs="Times New Roman"/>
                <w:sz w:val="24"/>
              </w:rPr>
              <w:t>Закупка №</w:t>
            </w:r>
          </w:p>
        </w:tc>
        <w:tc>
          <w:tcPr>
            <w:tcW w:w="2484" w:type="pct"/>
            <w:gridSpan w:val="3"/>
            <w:tcBorders>
              <w:top w:val="single" w:sz="4" w:space="0" w:color="auto"/>
              <w:left w:val="single" w:sz="4" w:space="0" w:color="auto"/>
              <w:bottom w:val="single" w:sz="4" w:space="0" w:color="auto"/>
              <w:right w:val="single" w:sz="4" w:space="0" w:color="auto"/>
            </w:tcBorders>
            <w:shd w:val="clear" w:color="auto" w:fill="FFFFFF"/>
          </w:tcPr>
          <w:p w:rsidR="003A29EA" w:rsidRPr="005A5047" w:rsidRDefault="003A29EA" w:rsidP="00235D4F">
            <w:pPr>
              <w:jc w:val="both"/>
              <w:rPr>
                <w:rFonts w:ascii="Times New Roman" w:hAnsi="Times New Roman" w:cs="Times New Roman"/>
                <w:sz w:val="24"/>
              </w:rPr>
            </w:pPr>
            <w:r>
              <w:rPr>
                <w:rFonts w:ascii="Times New Roman" w:hAnsi="Times New Roman" w:cs="Times New Roman"/>
                <w:color w:val="000000"/>
                <w:sz w:val="24"/>
              </w:rPr>
              <w:t>0844500000320000043</w:t>
            </w:r>
          </w:p>
        </w:tc>
      </w:tr>
      <w:tr w:rsidR="003A29EA" w:rsidRPr="00C028B0" w:rsidTr="00235D4F">
        <w:trPr>
          <w:trHeight w:val="326"/>
        </w:trPr>
        <w:tc>
          <w:tcPr>
            <w:tcW w:w="2516" w:type="pct"/>
            <w:tcBorders>
              <w:top w:val="single" w:sz="4" w:space="0" w:color="auto"/>
              <w:left w:val="single" w:sz="4" w:space="0" w:color="auto"/>
              <w:bottom w:val="single" w:sz="4" w:space="0" w:color="auto"/>
              <w:right w:val="single" w:sz="4" w:space="0" w:color="auto"/>
            </w:tcBorders>
            <w:shd w:val="clear" w:color="auto" w:fill="FFFFFF"/>
          </w:tcPr>
          <w:p w:rsidR="003A29EA" w:rsidRPr="00C028B0" w:rsidRDefault="003A29EA" w:rsidP="00235D4F">
            <w:pPr>
              <w:autoSpaceDE w:val="0"/>
              <w:autoSpaceDN w:val="0"/>
              <w:adjustRightInd w:val="0"/>
              <w:jc w:val="both"/>
              <w:rPr>
                <w:rFonts w:ascii="Times New Roman" w:hAnsi="Times New Roman" w:cs="Times New Roman"/>
                <w:sz w:val="24"/>
              </w:rPr>
            </w:pPr>
            <w:r w:rsidRPr="00C028B0">
              <w:rPr>
                <w:rFonts w:ascii="Times New Roman" w:hAnsi="Times New Roman" w:cs="Times New Roman"/>
                <w:sz w:val="24"/>
              </w:rPr>
              <w:t>Объект закупки</w:t>
            </w:r>
          </w:p>
        </w:tc>
        <w:tc>
          <w:tcPr>
            <w:tcW w:w="2484" w:type="pct"/>
            <w:gridSpan w:val="3"/>
            <w:tcBorders>
              <w:top w:val="single" w:sz="4" w:space="0" w:color="auto"/>
              <w:left w:val="single" w:sz="4" w:space="0" w:color="auto"/>
              <w:bottom w:val="single" w:sz="4" w:space="0" w:color="auto"/>
              <w:right w:val="single" w:sz="4" w:space="0" w:color="auto"/>
            </w:tcBorders>
            <w:shd w:val="clear" w:color="auto" w:fill="FFFFFF"/>
          </w:tcPr>
          <w:p w:rsidR="003A29EA" w:rsidRPr="00C028B0" w:rsidRDefault="003A29EA" w:rsidP="00235D4F">
            <w:pPr>
              <w:jc w:val="both"/>
              <w:rPr>
                <w:rFonts w:ascii="Times New Roman" w:hAnsi="Times New Roman" w:cs="Times New Roman"/>
                <w:sz w:val="24"/>
              </w:rPr>
            </w:pPr>
            <w:r w:rsidRPr="00C028B0">
              <w:rPr>
                <w:rFonts w:ascii="Times New Roman" w:hAnsi="Times New Roman" w:cs="Times New Roman"/>
                <w:sz w:val="24"/>
                <w:shd w:val="clear" w:color="auto" w:fill="FFFFFF"/>
              </w:rPr>
              <w:t>«</w:t>
            </w:r>
            <w:r w:rsidRPr="00D16999">
              <w:rPr>
                <w:rFonts w:ascii="Times New Roman" w:hAnsi="Times New Roman" w:cs="Times New Roman"/>
                <w:sz w:val="24"/>
                <w:shd w:val="clear" w:color="auto" w:fill="FFFFFF"/>
              </w:rPr>
              <w:t>Проведение дератизации и дезинсекции</w:t>
            </w:r>
            <w:r w:rsidRPr="00C028B0">
              <w:rPr>
                <w:rFonts w:ascii="Times New Roman" w:hAnsi="Times New Roman" w:cs="Times New Roman"/>
                <w:sz w:val="24"/>
                <w:shd w:val="clear" w:color="auto" w:fill="FFFFFF"/>
              </w:rPr>
              <w:t>»</w:t>
            </w:r>
          </w:p>
        </w:tc>
      </w:tr>
      <w:tr w:rsidR="003A29EA" w:rsidRPr="00C028B0" w:rsidTr="00235D4F">
        <w:tc>
          <w:tcPr>
            <w:tcW w:w="2521" w:type="pct"/>
            <w:gridSpan w:val="2"/>
            <w:tcBorders>
              <w:top w:val="single" w:sz="4" w:space="0" w:color="auto"/>
              <w:left w:val="single" w:sz="4" w:space="0" w:color="auto"/>
              <w:bottom w:val="single" w:sz="4" w:space="0" w:color="auto"/>
              <w:right w:val="single" w:sz="4" w:space="0" w:color="auto"/>
            </w:tcBorders>
            <w:shd w:val="clear" w:color="auto" w:fill="FFFFFF"/>
          </w:tcPr>
          <w:p w:rsidR="003A29EA" w:rsidRPr="00C028B0" w:rsidRDefault="003A29EA" w:rsidP="00235D4F">
            <w:pPr>
              <w:autoSpaceDE w:val="0"/>
              <w:autoSpaceDN w:val="0"/>
              <w:adjustRightInd w:val="0"/>
              <w:jc w:val="both"/>
              <w:rPr>
                <w:rFonts w:ascii="Times New Roman" w:hAnsi="Times New Roman" w:cs="Times New Roman"/>
                <w:sz w:val="24"/>
              </w:rPr>
            </w:pPr>
            <w:r w:rsidRPr="00C028B0">
              <w:rPr>
                <w:rFonts w:ascii="Times New Roman" w:hAnsi="Times New Roman" w:cs="Times New Roman"/>
                <w:sz w:val="24"/>
              </w:rPr>
              <w:t>Начальная (максимальная) цена контракта</w:t>
            </w:r>
          </w:p>
        </w:tc>
        <w:tc>
          <w:tcPr>
            <w:tcW w:w="2479" w:type="pct"/>
            <w:gridSpan w:val="2"/>
            <w:tcBorders>
              <w:top w:val="single" w:sz="4" w:space="0" w:color="auto"/>
              <w:left w:val="single" w:sz="4" w:space="0" w:color="auto"/>
              <w:bottom w:val="single" w:sz="4" w:space="0" w:color="auto"/>
              <w:right w:val="single" w:sz="4" w:space="0" w:color="auto"/>
            </w:tcBorders>
            <w:shd w:val="clear" w:color="auto" w:fill="FFFFFF"/>
          </w:tcPr>
          <w:p w:rsidR="003A29EA" w:rsidRPr="00C028B0" w:rsidRDefault="003A29EA" w:rsidP="00235D4F">
            <w:pPr>
              <w:jc w:val="both"/>
              <w:rPr>
                <w:rFonts w:ascii="Times New Roman" w:hAnsi="Times New Roman" w:cs="Times New Roman"/>
                <w:b/>
                <w:sz w:val="24"/>
              </w:rPr>
            </w:pPr>
            <w:r w:rsidRPr="006D3F69">
              <w:rPr>
                <w:rFonts w:ascii="Times New Roman" w:hAnsi="Times New Roman" w:cs="Times New Roman"/>
                <w:color w:val="000000"/>
                <w:sz w:val="24"/>
              </w:rPr>
              <w:t>109</w:t>
            </w:r>
            <w:r>
              <w:rPr>
                <w:rFonts w:ascii="Times New Roman" w:hAnsi="Times New Roman" w:cs="Times New Roman"/>
                <w:color w:val="000000"/>
                <w:sz w:val="24"/>
              </w:rPr>
              <w:t> </w:t>
            </w:r>
            <w:r w:rsidRPr="006D3F69">
              <w:rPr>
                <w:rFonts w:ascii="Times New Roman" w:hAnsi="Times New Roman" w:cs="Times New Roman"/>
                <w:color w:val="000000"/>
                <w:sz w:val="24"/>
              </w:rPr>
              <w:t>642</w:t>
            </w:r>
            <w:r>
              <w:rPr>
                <w:rFonts w:ascii="Times New Roman" w:hAnsi="Times New Roman" w:cs="Times New Roman"/>
                <w:color w:val="000000"/>
                <w:sz w:val="24"/>
              </w:rPr>
              <w:t xml:space="preserve"> </w:t>
            </w:r>
            <w:r w:rsidRPr="00C028B0">
              <w:rPr>
                <w:rStyle w:val="a3"/>
                <w:rFonts w:ascii="Times New Roman" w:hAnsi="Times New Roman" w:cs="Times New Roman"/>
                <w:sz w:val="24"/>
                <w:bdr w:val="none" w:sz="0" w:space="0" w:color="auto" w:frame="1"/>
                <w:shd w:val="clear" w:color="auto" w:fill="FFFFFF"/>
              </w:rPr>
              <w:t xml:space="preserve">руб. </w:t>
            </w:r>
            <w:r w:rsidRPr="00C028B0">
              <w:rPr>
                <w:rFonts w:ascii="Times New Roman" w:hAnsi="Times New Roman" w:cs="Times New Roman"/>
                <w:color w:val="000000"/>
                <w:sz w:val="24"/>
              </w:rPr>
              <w:t>00 коп.</w:t>
            </w:r>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sz w:val="24"/>
              </w:rPr>
            </w:pPr>
            <w:r w:rsidRPr="00C028B0">
              <w:rPr>
                <w:rFonts w:ascii="Times New Roman" w:hAnsi="Times New Roman" w:cs="Times New Roman"/>
                <w:sz w:val="24"/>
              </w:rPr>
              <w:t>Дата размещения извещения о закупке</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bCs/>
                <w:sz w:val="24"/>
              </w:rPr>
            </w:pPr>
            <w:r w:rsidRPr="006D3F69">
              <w:rPr>
                <w:rFonts w:ascii="Times New Roman" w:hAnsi="Times New Roman" w:cs="Times New Roman"/>
                <w:bCs/>
                <w:sz w:val="24"/>
              </w:rPr>
              <w:t>26.02.2020</w:t>
            </w:r>
            <w:r w:rsidRPr="00C028B0">
              <w:rPr>
                <w:rFonts w:ascii="Times New Roman" w:hAnsi="Times New Roman" w:cs="Times New Roman"/>
                <w:bCs/>
                <w:sz w:val="24"/>
              </w:rPr>
              <w:t>г.</w:t>
            </w:r>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pStyle w:val="ConsPlusDocList"/>
              <w:jc w:val="both"/>
              <w:rPr>
                <w:rFonts w:ascii="Times New Roman" w:hAnsi="Times New Roman" w:cs="Times New Roman"/>
                <w:sz w:val="24"/>
                <w:szCs w:val="24"/>
              </w:rPr>
            </w:pPr>
            <w:r w:rsidRPr="00C028B0">
              <w:rPr>
                <w:rFonts w:ascii="Times New Roman" w:hAnsi="Times New Roman" w:cs="Times New Roman"/>
                <w:sz w:val="24"/>
                <w:szCs w:val="24"/>
              </w:rPr>
              <w:t>Изменение</w:t>
            </w:r>
            <w:proofErr w:type="gramStart"/>
            <w:r w:rsidRPr="00C028B0">
              <w:rPr>
                <w:rFonts w:ascii="Times New Roman" w:hAnsi="Times New Roman" w:cs="Times New Roman"/>
                <w:sz w:val="24"/>
                <w:szCs w:val="24"/>
              </w:rPr>
              <w:t xml:space="preserve"> (-</w:t>
            </w:r>
            <w:proofErr w:type="gramEnd"/>
            <w:r w:rsidRPr="00C028B0">
              <w:rPr>
                <w:rFonts w:ascii="Times New Roman" w:hAnsi="Times New Roman" w:cs="Times New Roman"/>
                <w:sz w:val="24"/>
                <w:szCs w:val="24"/>
              </w:rPr>
              <w:t xml:space="preserve">я) извещения о проведении электронного аукциона (документации об электронном аукционе) </w:t>
            </w:r>
            <w:r w:rsidRPr="00C028B0">
              <w:rPr>
                <w:rFonts w:ascii="Times New Roman" w:hAnsi="Times New Roman" w:cs="Times New Roman"/>
                <w:kern w:val="0"/>
                <w:sz w:val="24"/>
                <w:szCs w:val="24"/>
                <w:lang w:eastAsia="zh-CN" w:bidi="ar-SA"/>
              </w:rPr>
              <w:t>(при наличии)</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bCs/>
                <w:sz w:val="24"/>
              </w:rPr>
            </w:pPr>
            <w:r w:rsidRPr="00C028B0">
              <w:rPr>
                <w:rFonts w:ascii="Times New Roman" w:hAnsi="Times New Roman" w:cs="Times New Roman"/>
                <w:bCs/>
                <w:sz w:val="24"/>
              </w:rPr>
              <w:t>-</w:t>
            </w:r>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sz w:val="24"/>
              </w:rPr>
            </w:pPr>
            <w:r w:rsidRPr="00C028B0">
              <w:rPr>
                <w:rFonts w:ascii="Times New Roman" w:hAnsi="Times New Roman" w:cs="Times New Roman"/>
                <w:sz w:val="24"/>
              </w:rPr>
              <w:t>Разъяснение</w:t>
            </w:r>
            <w:proofErr w:type="gramStart"/>
            <w:r w:rsidRPr="00C028B0">
              <w:rPr>
                <w:rFonts w:ascii="Times New Roman" w:hAnsi="Times New Roman" w:cs="Times New Roman"/>
                <w:sz w:val="24"/>
              </w:rPr>
              <w:t xml:space="preserve"> (-</w:t>
            </w:r>
            <w:proofErr w:type="gramEnd"/>
            <w:r w:rsidRPr="00C028B0">
              <w:rPr>
                <w:rFonts w:ascii="Times New Roman" w:hAnsi="Times New Roman" w:cs="Times New Roman"/>
                <w:sz w:val="24"/>
              </w:rPr>
              <w:t>я) положений документации об электронном аукционе, размещенные в единой информационной системе (далее - ЕИС) (при наличии)</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5A5047" w:rsidRDefault="003A29EA" w:rsidP="00235D4F">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02.03.2020г.</w:t>
            </w:r>
            <w:r w:rsidRPr="00FF0F1A">
              <w:rPr>
                <w:rFonts w:ascii="Times New Roman" w:hAnsi="Times New Roman" w:cs="Times New Roman"/>
                <w:bCs/>
                <w:sz w:val="24"/>
              </w:rPr>
              <w:t xml:space="preserve"> размещен</w:t>
            </w:r>
            <w:r>
              <w:rPr>
                <w:rFonts w:ascii="Times New Roman" w:hAnsi="Times New Roman" w:cs="Times New Roman"/>
                <w:bCs/>
                <w:sz w:val="24"/>
              </w:rPr>
              <w:t>о</w:t>
            </w:r>
            <w:r w:rsidRPr="00FF0F1A">
              <w:rPr>
                <w:rFonts w:ascii="Times New Roman" w:hAnsi="Times New Roman" w:cs="Times New Roman"/>
                <w:bCs/>
                <w:sz w:val="24"/>
              </w:rPr>
              <w:t xml:space="preserve"> разъяснени</w:t>
            </w:r>
            <w:r>
              <w:rPr>
                <w:rFonts w:ascii="Times New Roman" w:hAnsi="Times New Roman" w:cs="Times New Roman"/>
                <w:bCs/>
                <w:sz w:val="24"/>
              </w:rPr>
              <w:t>е</w:t>
            </w:r>
            <w:r w:rsidRPr="00FF0F1A">
              <w:rPr>
                <w:rFonts w:ascii="Times New Roman" w:hAnsi="Times New Roman" w:cs="Times New Roman"/>
                <w:bCs/>
                <w:sz w:val="24"/>
              </w:rPr>
              <w:t xml:space="preserve"> положений документаци</w:t>
            </w:r>
            <w:r>
              <w:rPr>
                <w:rFonts w:ascii="Times New Roman" w:hAnsi="Times New Roman" w:cs="Times New Roman"/>
                <w:bCs/>
                <w:sz w:val="24"/>
              </w:rPr>
              <w:t>и об электронном аукционе №РД</w:t>
            </w:r>
            <w:proofErr w:type="gramStart"/>
            <w:r>
              <w:rPr>
                <w:rFonts w:ascii="Times New Roman" w:hAnsi="Times New Roman" w:cs="Times New Roman"/>
                <w:bCs/>
                <w:sz w:val="24"/>
              </w:rPr>
              <w:t>1</w:t>
            </w:r>
            <w:proofErr w:type="gramEnd"/>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pStyle w:val="ConsPlusDocList"/>
              <w:jc w:val="both"/>
              <w:rPr>
                <w:rFonts w:ascii="Times New Roman" w:hAnsi="Times New Roman" w:cs="Times New Roman"/>
                <w:sz w:val="24"/>
                <w:szCs w:val="24"/>
              </w:rPr>
            </w:pPr>
            <w:r w:rsidRPr="00C028B0">
              <w:rPr>
                <w:rFonts w:ascii="Times New Roman" w:hAnsi="Times New Roman" w:cs="Times New Roman"/>
                <w:sz w:val="24"/>
                <w:szCs w:val="24"/>
              </w:rPr>
              <w:t>Дата окончания подачи заявок на участие в закупке</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06.03.2020</w:t>
            </w:r>
            <w:r w:rsidRPr="00C028B0">
              <w:rPr>
                <w:rFonts w:ascii="Times New Roman" w:hAnsi="Times New Roman" w:cs="Times New Roman"/>
                <w:bCs/>
                <w:sz w:val="24"/>
              </w:rPr>
              <w:t>г.</w:t>
            </w:r>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pStyle w:val="ConsPlusDocList"/>
              <w:jc w:val="both"/>
              <w:rPr>
                <w:rFonts w:ascii="Times New Roman" w:hAnsi="Times New Roman" w:cs="Times New Roman"/>
                <w:sz w:val="24"/>
                <w:szCs w:val="24"/>
              </w:rPr>
            </w:pPr>
            <w:r w:rsidRPr="00C028B0">
              <w:rPr>
                <w:rFonts w:ascii="Times New Roman" w:hAnsi="Times New Roman" w:cs="Times New Roman"/>
                <w:sz w:val="24"/>
                <w:szCs w:val="24"/>
              </w:rPr>
              <w:t>Количество поданных заявок на участие в закупке (при наличии)</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2</w:t>
            </w:r>
            <w:r w:rsidRPr="00C028B0">
              <w:rPr>
                <w:rFonts w:ascii="Times New Roman" w:hAnsi="Times New Roman" w:cs="Times New Roman"/>
                <w:bCs/>
                <w:sz w:val="24"/>
              </w:rPr>
              <w:t xml:space="preserve">, с идентификационными номерами </w:t>
            </w:r>
            <w:r>
              <w:rPr>
                <w:rFonts w:ascii="Times New Roman" w:hAnsi="Times New Roman" w:cs="Times New Roman"/>
                <w:bCs/>
                <w:sz w:val="24"/>
              </w:rPr>
              <w:t>1,3</w:t>
            </w:r>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pStyle w:val="ConsPlusDocList"/>
              <w:jc w:val="both"/>
              <w:rPr>
                <w:rFonts w:ascii="Times New Roman" w:hAnsi="Times New Roman" w:cs="Times New Roman"/>
                <w:sz w:val="24"/>
                <w:szCs w:val="24"/>
              </w:rPr>
            </w:pPr>
            <w:r w:rsidRPr="00C028B0">
              <w:rPr>
                <w:rFonts w:ascii="Times New Roman" w:hAnsi="Times New Roman" w:cs="Times New Roman"/>
                <w:sz w:val="24"/>
                <w:szCs w:val="24"/>
              </w:rPr>
              <w:t>Количество допущенных заявок на участие в закупке (при наличии)</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2</w:t>
            </w:r>
            <w:r w:rsidRPr="00C028B0">
              <w:rPr>
                <w:rFonts w:ascii="Times New Roman" w:hAnsi="Times New Roman" w:cs="Times New Roman"/>
                <w:bCs/>
                <w:sz w:val="24"/>
              </w:rPr>
              <w:t xml:space="preserve">, с идентификационными номерами </w:t>
            </w:r>
            <w:r>
              <w:rPr>
                <w:rFonts w:ascii="Times New Roman" w:hAnsi="Times New Roman" w:cs="Times New Roman"/>
                <w:bCs/>
                <w:sz w:val="24"/>
              </w:rPr>
              <w:t>1,3</w:t>
            </w:r>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pStyle w:val="ConsPlusDocList"/>
              <w:jc w:val="both"/>
              <w:rPr>
                <w:rFonts w:ascii="Times New Roman" w:hAnsi="Times New Roman" w:cs="Times New Roman"/>
                <w:sz w:val="24"/>
                <w:szCs w:val="24"/>
              </w:rPr>
            </w:pPr>
            <w:r w:rsidRPr="00C028B0">
              <w:rPr>
                <w:rFonts w:ascii="Times New Roman" w:hAnsi="Times New Roman" w:cs="Times New Roman"/>
                <w:sz w:val="24"/>
                <w:szCs w:val="24"/>
              </w:rPr>
              <w:t xml:space="preserve">Количество заявок, которым отказано в </w:t>
            </w:r>
            <w:r w:rsidRPr="00C028B0">
              <w:rPr>
                <w:rFonts w:ascii="Times New Roman" w:hAnsi="Times New Roman" w:cs="Times New Roman"/>
                <w:sz w:val="24"/>
                <w:szCs w:val="24"/>
              </w:rPr>
              <w:lastRenderedPageBreak/>
              <w:t>допуске к участию в закупке (при наличии)</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bCs/>
                <w:sz w:val="24"/>
              </w:rPr>
            </w:pPr>
            <w:r w:rsidRPr="00C028B0">
              <w:rPr>
                <w:rFonts w:ascii="Times New Roman" w:hAnsi="Times New Roman" w:cs="Times New Roman"/>
                <w:bCs/>
                <w:sz w:val="24"/>
              </w:rPr>
              <w:lastRenderedPageBreak/>
              <w:t>-</w:t>
            </w:r>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F22E25" w:rsidRDefault="003A29EA" w:rsidP="00235D4F">
            <w:pPr>
              <w:rPr>
                <w:rFonts w:ascii="Times New Roman" w:hAnsi="Times New Roman" w:cs="Times New Roman"/>
                <w:sz w:val="24"/>
              </w:rPr>
            </w:pPr>
            <w:r w:rsidRPr="00F22E25">
              <w:rPr>
                <w:rFonts w:ascii="Times New Roman" w:hAnsi="Times New Roman" w:cs="Times New Roman"/>
                <w:sz w:val="24"/>
              </w:rPr>
              <w:lastRenderedPageBreak/>
              <w:t xml:space="preserve">Количество участников </w:t>
            </w:r>
            <w:r>
              <w:rPr>
                <w:rFonts w:ascii="Times New Roman" w:hAnsi="Times New Roman" w:cs="Times New Roman"/>
                <w:sz w:val="24"/>
              </w:rPr>
              <w:t>закупки</w:t>
            </w:r>
            <w:r w:rsidRPr="00F22E25">
              <w:rPr>
                <w:rFonts w:ascii="Times New Roman" w:hAnsi="Times New Roman" w:cs="Times New Roman"/>
                <w:sz w:val="24"/>
              </w:rPr>
              <w:t>, сделавших ценовые предложения</w:t>
            </w:r>
            <w:r>
              <w:rPr>
                <w:rFonts w:ascii="Times New Roman" w:hAnsi="Times New Roman" w:cs="Times New Roman"/>
                <w:sz w:val="24"/>
              </w:rPr>
              <w:t xml:space="preserve"> при проведен</w:t>
            </w:r>
            <w:proofErr w:type="gramStart"/>
            <w:r>
              <w:rPr>
                <w:rFonts w:ascii="Times New Roman" w:hAnsi="Times New Roman" w:cs="Times New Roman"/>
                <w:sz w:val="24"/>
              </w:rPr>
              <w:t>ии ау</w:t>
            </w:r>
            <w:proofErr w:type="gramEnd"/>
            <w:r>
              <w:rPr>
                <w:rFonts w:ascii="Times New Roman" w:hAnsi="Times New Roman" w:cs="Times New Roman"/>
                <w:sz w:val="24"/>
              </w:rPr>
              <w:t>кциона</w:t>
            </w:r>
            <w:r w:rsidRPr="00F22E25">
              <w:rPr>
                <w:rFonts w:ascii="Times New Roman" w:hAnsi="Times New Roman" w:cs="Times New Roman"/>
                <w:sz w:val="24"/>
              </w:rPr>
              <w:t xml:space="preserve"> (при наличии)</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F22E25" w:rsidRDefault="003A29EA" w:rsidP="00235D4F">
            <w:pPr>
              <w:rPr>
                <w:rFonts w:ascii="Times New Roman" w:hAnsi="Times New Roman" w:cs="Times New Roman"/>
                <w:sz w:val="24"/>
              </w:rPr>
            </w:pPr>
            <w:r w:rsidRPr="00F22E25">
              <w:rPr>
                <w:rFonts w:ascii="Times New Roman" w:hAnsi="Times New Roman" w:cs="Times New Roman"/>
                <w:sz w:val="24"/>
              </w:rPr>
              <w:t>2, с</w:t>
            </w:r>
            <w:r>
              <w:rPr>
                <w:rFonts w:ascii="Times New Roman" w:hAnsi="Times New Roman" w:cs="Times New Roman"/>
                <w:sz w:val="24"/>
              </w:rPr>
              <w:t xml:space="preserve"> идентификационными номерами 1,3</w:t>
            </w:r>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pStyle w:val="ConsPlusDocList"/>
              <w:jc w:val="both"/>
              <w:rPr>
                <w:rFonts w:ascii="Times New Roman" w:hAnsi="Times New Roman" w:cs="Times New Roman"/>
                <w:sz w:val="24"/>
                <w:szCs w:val="24"/>
              </w:rPr>
            </w:pPr>
            <w:r w:rsidRPr="00C028B0">
              <w:rPr>
                <w:rFonts w:ascii="Times New Roman" w:hAnsi="Times New Roman" w:cs="Times New Roman"/>
                <w:sz w:val="24"/>
                <w:szCs w:val="24"/>
              </w:rPr>
              <w:t>Количество заявок, признанных соответствующими установленным требованиям (при наличии)</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F22E25" w:rsidRDefault="003A29EA" w:rsidP="00235D4F">
            <w:pPr>
              <w:rPr>
                <w:rFonts w:ascii="Times New Roman" w:hAnsi="Times New Roman" w:cs="Times New Roman"/>
                <w:sz w:val="24"/>
              </w:rPr>
            </w:pPr>
            <w:r>
              <w:rPr>
                <w:rFonts w:ascii="Times New Roman" w:hAnsi="Times New Roman" w:cs="Times New Roman"/>
                <w:sz w:val="24"/>
              </w:rPr>
              <w:t>1</w:t>
            </w:r>
            <w:r w:rsidRPr="00F22E25">
              <w:rPr>
                <w:rFonts w:ascii="Times New Roman" w:hAnsi="Times New Roman" w:cs="Times New Roman"/>
                <w:sz w:val="24"/>
              </w:rPr>
              <w:t>, с</w:t>
            </w:r>
            <w:r>
              <w:rPr>
                <w:rFonts w:ascii="Times New Roman" w:hAnsi="Times New Roman" w:cs="Times New Roman"/>
                <w:sz w:val="24"/>
              </w:rPr>
              <w:t xml:space="preserve"> идентификационным номером 1</w:t>
            </w:r>
          </w:p>
        </w:tc>
      </w:tr>
      <w:tr w:rsidR="003A29EA" w:rsidRPr="00C028B0" w:rsidTr="00235D4F">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pStyle w:val="ConsPlusDocList"/>
              <w:jc w:val="both"/>
              <w:rPr>
                <w:rFonts w:ascii="Times New Roman" w:hAnsi="Times New Roman" w:cs="Times New Roman"/>
                <w:sz w:val="24"/>
                <w:szCs w:val="24"/>
              </w:rPr>
            </w:pPr>
            <w:r w:rsidRPr="00C028B0">
              <w:rPr>
                <w:rFonts w:ascii="Times New Roman" w:hAnsi="Times New Roman" w:cs="Times New Roman"/>
                <w:sz w:val="24"/>
                <w:szCs w:val="24"/>
              </w:rPr>
              <w:t>Количество заявок, признанных несоответствующими установленным требованиям (при наличии)</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F22E25" w:rsidRDefault="003A29EA" w:rsidP="00235D4F">
            <w:pPr>
              <w:rPr>
                <w:rFonts w:ascii="Times New Roman" w:hAnsi="Times New Roman" w:cs="Times New Roman"/>
                <w:sz w:val="24"/>
              </w:rPr>
            </w:pPr>
            <w:r>
              <w:rPr>
                <w:rFonts w:ascii="Times New Roman" w:hAnsi="Times New Roman" w:cs="Times New Roman"/>
                <w:sz w:val="24"/>
              </w:rPr>
              <w:t>1</w:t>
            </w:r>
            <w:r w:rsidRPr="00F22E25">
              <w:rPr>
                <w:rFonts w:ascii="Times New Roman" w:hAnsi="Times New Roman" w:cs="Times New Roman"/>
                <w:sz w:val="24"/>
              </w:rPr>
              <w:t>, с</w:t>
            </w:r>
            <w:r>
              <w:rPr>
                <w:rFonts w:ascii="Times New Roman" w:hAnsi="Times New Roman" w:cs="Times New Roman"/>
                <w:sz w:val="24"/>
              </w:rPr>
              <w:t xml:space="preserve"> идентификационным номером 3</w:t>
            </w:r>
          </w:p>
        </w:tc>
      </w:tr>
      <w:tr w:rsidR="003A29EA" w:rsidRPr="00C028B0" w:rsidTr="00235D4F">
        <w:trPr>
          <w:trHeight w:val="600"/>
        </w:trPr>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pStyle w:val="ConsPlusDocList"/>
              <w:jc w:val="both"/>
              <w:rPr>
                <w:rFonts w:ascii="Times New Roman" w:hAnsi="Times New Roman" w:cs="Times New Roman"/>
                <w:sz w:val="24"/>
                <w:szCs w:val="24"/>
              </w:rPr>
            </w:pPr>
            <w:r w:rsidRPr="00C028B0">
              <w:rPr>
                <w:rFonts w:ascii="Times New Roman" w:hAnsi="Times New Roman" w:cs="Times New Roman"/>
                <w:sz w:val="24"/>
                <w:szCs w:val="24"/>
              </w:rPr>
              <w:t>Дата заключения заказчиком контракта по итогам проведения закупки (при наличии)</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bCs/>
                <w:sz w:val="24"/>
              </w:rPr>
            </w:pPr>
            <w:r w:rsidRPr="00C028B0">
              <w:rPr>
                <w:rFonts w:ascii="Times New Roman" w:hAnsi="Times New Roman" w:cs="Times New Roman"/>
                <w:bCs/>
                <w:sz w:val="24"/>
              </w:rPr>
              <w:t xml:space="preserve">На момент рассмотрения настоящего дела контракт не заключен. </w:t>
            </w:r>
          </w:p>
        </w:tc>
      </w:tr>
      <w:tr w:rsidR="003A29EA" w:rsidRPr="00C028B0" w:rsidTr="00235D4F">
        <w:trPr>
          <w:trHeight w:val="384"/>
        </w:trPr>
        <w:tc>
          <w:tcPr>
            <w:tcW w:w="2516" w:type="pct"/>
            <w:tcBorders>
              <w:top w:val="single" w:sz="4" w:space="0" w:color="auto"/>
              <w:left w:val="single" w:sz="4" w:space="0" w:color="auto"/>
              <w:bottom w:val="single" w:sz="4" w:space="0" w:color="auto"/>
              <w:right w:val="single" w:sz="4" w:space="0" w:color="auto"/>
            </w:tcBorders>
          </w:tcPr>
          <w:p w:rsidR="003A29EA" w:rsidRPr="00C028B0" w:rsidRDefault="003A29EA" w:rsidP="00235D4F">
            <w:pPr>
              <w:pStyle w:val="ConsPlusDocList"/>
              <w:jc w:val="both"/>
              <w:rPr>
                <w:rFonts w:ascii="Times New Roman" w:hAnsi="Times New Roman" w:cs="Times New Roman"/>
                <w:sz w:val="24"/>
                <w:szCs w:val="24"/>
              </w:rPr>
            </w:pPr>
            <w:r w:rsidRPr="00C028B0">
              <w:rPr>
                <w:rFonts w:ascii="Times New Roman" w:hAnsi="Times New Roman" w:cs="Times New Roman"/>
                <w:sz w:val="24"/>
                <w:szCs w:val="24"/>
              </w:rPr>
              <w:t>Национальный проект</w:t>
            </w:r>
          </w:p>
        </w:tc>
        <w:tc>
          <w:tcPr>
            <w:tcW w:w="2484" w:type="pct"/>
            <w:gridSpan w:val="3"/>
            <w:tcBorders>
              <w:top w:val="single" w:sz="4" w:space="0" w:color="auto"/>
              <w:left w:val="single" w:sz="4" w:space="0" w:color="auto"/>
              <w:bottom w:val="single" w:sz="4" w:space="0" w:color="auto"/>
              <w:right w:val="single" w:sz="4" w:space="0" w:color="auto"/>
            </w:tcBorders>
          </w:tcPr>
          <w:p w:rsidR="003A29EA" w:rsidRPr="00C028B0" w:rsidRDefault="003A29EA" w:rsidP="00235D4F">
            <w:pPr>
              <w:autoSpaceDE w:val="0"/>
              <w:autoSpaceDN w:val="0"/>
              <w:adjustRightInd w:val="0"/>
              <w:jc w:val="both"/>
              <w:rPr>
                <w:rFonts w:ascii="Times New Roman" w:hAnsi="Times New Roman" w:cs="Times New Roman"/>
                <w:bCs/>
                <w:sz w:val="24"/>
              </w:rPr>
            </w:pPr>
            <w:r w:rsidRPr="00C028B0">
              <w:rPr>
                <w:rFonts w:ascii="Times New Roman" w:hAnsi="Times New Roman" w:cs="Times New Roman"/>
                <w:bCs/>
                <w:sz w:val="24"/>
              </w:rPr>
              <w:t>-</w:t>
            </w:r>
          </w:p>
        </w:tc>
      </w:tr>
    </w:tbl>
    <w:p w:rsidR="003A29EA" w:rsidRPr="00C028B0" w:rsidRDefault="003A29EA" w:rsidP="003A29EA">
      <w:pPr>
        <w:ind w:firstLine="709"/>
        <w:rPr>
          <w:rFonts w:ascii="Times New Roman" w:hAnsi="Times New Roman" w:cs="Times New Roman"/>
          <w:sz w:val="24"/>
        </w:rPr>
      </w:pPr>
    </w:p>
    <w:p w:rsidR="003A29EA" w:rsidRPr="00C028B0" w:rsidRDefault="003A29EA" w:rsidP="003A29EA">
      <w:pPr>
        <w:ind w:firstLine="709"/>
        <w:jc w:val="both"/>
        <w:rPr>
          <w:rFonts w:ascii="Times New Roman" w:hAnsi="Times New Roman" w:cs="Times New Roman"/>
          <w:sz w:val="24"/>
        </w:rPr>
      </w:pPr>
      <w:r w:rsidRPr="00C028B0">
        <w:rPr>
          <w:rFonts w:ascii="Times New Roman" w:hAnsi="Times New Roman" w:cs="Times New Roman"/>
          <w:sz w:val="24"/>
        </w:rPr>
        <w:t>Довод</w:t>
      </w:r>
      <w:proofErr w:type="gramStart"/>
      <w:r w:rsidRPr="00C028B0">
        <w:rPr>
          <w:rFonts w:ascii="Times New Roman" w:hAnsi="Times New Roman" w:cs="Times New Roman"/>
          <w:sz w:val="24"/>
        </w:rPr>
        <w:t xml:space="preserve"> (-</w:t>
      </w:r>
      <w:proofErr w:type="gramEnd"/>
      <w:r w:rsidRPr="00C028B0">
        <w:rPr>
          <w:rFonts w:ascii="Times New Roman" w:hAnsi="Times New Roman" w:cs="Times New Roman"/>
          <w:sz w:val="24"/>
        </w:rPr>
        <w:t>ы) жалобы:</w:t>
      </w:r>
    </w:p>
    <w:p w:rsidR="003A29EA" w:rsidRPr="005464AB" w:rsidRDefault="003A29EA" w:rsidP="003A29EA">
      <w:pPr>
        <w:ind w:firstLine="709"/>
        <w:jc w:val="both"/>
        <w:rPr>
          <w:rFonts w:ascii="Times New Roman" w:hAnsi="Times New Roman" w:cs="Times New Roman"/>
          <w:sz w:val="24"/>
        </w:rPr>
      </w:pPr>
      <w:proofErr w:type="gramStart"/>
      <w:r>
        <w:rPr>
          <w:rFonts w:ascii="Times New Roman" w:hAnsi="Times New Roman" w:cs="Times New Roman"/>
          <w:sz w:val="24"/>
        </w:rPr>
        <w:t>- п</w:t>
      </w:r>
      <w:r w:rsidRPr="00DE149D">
        <w:rPr>
          <w:rFonts w:ascii="Times New Roman" w:hAnsi="Times New Roman" w:cs="Times New Roman"/>
          <w:sz w:val="24"/>
        </w:rPr>
        <w:t>о мнению заявителя,</w:t>
      </w:r>
      <w:r>
        <w:rPr>
          <w:rFonts w:ascii="Times New Roman" w:hAnsi="Times New Roman" w:cs="Times New Roman"/>
          <w:sz w:val="24"/>
        </w:rPr>
        <w:t xml:space="preserve"> аукционная </w:t>
      </w:r>
      <w:r w:rsidRPr="00DE149D">
        <w:rPr>
          <w:rFonts w:ascii="Times New Roman" w:hAnsi="Times New Roman" w:cs="Times New Roman"/>
          <w:sz w:val="24"/>
        </w:rPr>
        <w:t>комиссия заказчика нарушила требования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ФЗ «О контрактной сист</w:t>
      </w:r>
      <w:r>
        <w:rPr>
          <w:rFonts w:ascii="Times New Roman" w:hAnsi="Times New Roman" w:cs="Times New Roman"/>
          <w:sz w:val="24"/>
        </w:rPr>
        <w:t>еме…»)</w:t>
      </w:r>
      <w:r w:rsidRPr="00DE149D">
        <w:rPr>
          <w:rFonts w:ascii="Times New Roman" w:hAnsi="Times New Roman" w:cs="Times New Roman"/>
          <w:sz w:val="24"/>
        </w:rPr>
        <w:t xml:space="preserve"> приняв по результатам рассмотрения вторых частей аукционных заявок необоснованное решение о признании</w:t>
      </w:r>
      <w:r>
        <w:rPr>
          <w:rFonts w:ascii="Times New Roman" w:hAnsi="Times New Roman" w:cs="Times New Roman"/>
          <w:sz w:val="24"/>
        </w:rPr>
        <w:t xml:space="preserve"> </w:t>
      </w:r>
      <w:r w:rsidRPr="00DE149D">
        <w:rPr>
          <w:rFonts w:ascii="Times New Roman" w:hAnsi="Times New Roman" w:cs="Times New Roman"/>
          <w:sz w:val="24"/>
        </w:rPr>
        <w:t xml:space="preserve">аукционной заявки ИП </w:t>
      </w:r>
      <w:r>
        <w:rPr>
          <w:rFonts w:ascii="Times New Roman" w:hAnsi="Times New Roman" w:cs="Times New Roman"/>
          <w:b/>
          <w:bCs/>
          <w:sz w:val="24"/>
        </w:rPr>
        <w:t>&lt;…&gt;</w:t>
      </w:r>
      <w:r w:rsidRPr="00DE149D">
        <w:rPr>
          <w:rFonts w:ascii="Times New Roman" w:hAnsi="Times New Roman" w:cs="Times New Roman"/>
          <w:sz w:val="24"/>
        </w:rPr>
        <w:t xml:space="preserve"> с идентификационным номером заявки 3 несоответствующей требованиям аукционной документации</w:t>
      </w:r>
      <w:r>
        <w:rPr>
          <w:rFonts w:ascii="Times New Roman" w:hAnsi="Times New Roman" w:cs="Times New Roman"/>
          <w:sz w:val="24"/>
        </w:rPr>
        <w:t>.</w:t>
      </w:r>
      <w:r w:rsidRPr="00497090">
        <w:rPr>
          <w:rFonts w:ascii="Times New Roman" w:hAnsi="Times New Roman" w:cs="Times New Roman"/>
          <w:sz w:val="24"/>
        </w:rPr>
        <w:t xml:space="preserve"> </w:t>
      </w:r>
      <w:proofErr w:type="gramEnd"/>
    </w:p>
    <w:p w:rsidR="003A29EA" w:rsidRDefault="003A29EA" w:rsidP="003A29EA">
      <w:pPr>
        <w:ind w:firstLine="709"/>
        <w:jc w:val="both"/>
        <w:rPr>
          <w:rFonts w:ascii="Times New Roman" w:hAnsi="Times New Roman" w:cs="Times New Roman"/>
          <w:sz w:val="24"/>
        </w:rPr>
      </w:pPr>
    </w:p>
    <w:p w:rsidR="003A29EA" w:rsidRPr="005464AB" w:rsidRDefault="003A29EA" w:rsidP="003A29EA">
      <w:pPr>
        <w:ind w:firstLine="709"/>
        <w:jc w:val="both"/>
        <w:rPr>
          <w:rFonts w:ascii="Times New Roman" w:hAnsi="Times New Roman" w:cs="Times New Roman"/>
          <w:sz w:val="24"/>
        </w:rPr>
      </w:pPr>
      <w:r w:rsidRPr="005464AB">
        <w:rPr>
          <w:rFonts w:ascii="Times New Roman" w:hAnsi="Times New Roman" w:cs="Times New Roman"/>
          <w:sz w:val="24"/>
        </w:rPr>
        <w:t>По результатам рассмотрения жалобы и проведенной на основании ч.15 ст.99, ст.106 ФЗ «О контрактной системе...» внеплановой проверки определения поставщика, Комиссия</w:t>
      </w:r>
    </w:p>
    <w:p w:rsidR="003A29EA" w:rsidRDefault="003A29EA" w:rsidP="003A29EA">
      <w:pPr>
        <w:suppressAutoHyphens w:val="0"/>
        <w:ind w:firstLine="709"/>
        <w:jc w:val="center"/>
        <w:rPr>
          <w:rFonts w:ascii="Times New Roman" w:hAnsi="Times New Roman" w:cs="Times New Roman"/>
          <w:b/>
          <w:color w:val="000000"/>
          <w:kern w:val="0"/>
          <w:sz w:val="24"/>
          <w:lang w:eastAsia="ru-RU" w:bidi="ar-SA"/>
        </w:rPr>
      </w:pPr>
    </w:p>
    <w:p w:rsidR="003A29EA" w:rsidRDefault="003A29EA" w:rsidP="003A29EA">
      <w:pPr>
        <w:suppressAutoHyphens w:val="0"/>
        <w:ind w:firstLine="709"/>
        <w:jc w:val="center"/>
        <w:rPr>
          <w:rFonts w:ascii="Times New Roman" w:hAnsi="Times New Roman" w:cs="Times New Roman"/>
          <w:b/>
          <w:color w:val="000000"/>
          <w:kern w:val="0"/>
          <w:sz w:val="24"/>
          <w:lang w:eastAsia="ru-RU" w:bidi="ar-SA"/>
        </w:rPr>
      </w:pPr>
      <w:r w:rsidRPr="003A624D">
        <w:rPr>
          <w:rFonts w:ascii="Times New Roman" w:hAnsi="Times New Roman" w:cs="Times New Roman"/>
          <w:b/>
          <w:color w:val="000000"/>
          <w:kern w:val="0"/>
          <w:sz w:val="24"/>
          <w:lang w:eastAsia="ru-RU" w:bidi="ar-SA"/>
        </w:rPr>
        <w:t>УСТАНОВИЛА:</w:t>
      </w:r>
    </w:p>
    <w:p w:rsidR="003A29EA" w:rsidRDefault="003A29EA" w:rsidP="003A29EA">
      <w:pPr>
        <w:ind w:firstLine="709"/>
        <w:jc w:val="both"/>
        <w:rPr>
          <w:rFonts w:ascii="Times New Roman" w:hAnsi="Times New Roman" w:cs="Times New Roman"/>
          <w:sz w:val="24"/>
        </w:rPr>
      </w:pPr>
      <w:proofErr w:type="gramStart"/>
      <w:r>
        <w:rPr>
          <w:rFonts w:ascii="Times New Roman" w:hAnsi="Times New Roman" w:cs="Times New Roman"/>
          <w:sz w:val="24"/>
        </w:rPr>
        <w:t>В силу ч.1 ст</w:t>
      </w:r>
      <w:r w:rsidRPr="006151DF">
        <w:rPr>
          <w:rFonts w:ascii="Times New Roman" w:hAnsi="Times New Roman" w:cs="Times New Roman"/>
          <w:sz w:val="24"/>
        </w:rPr>
        <w:t>.</w:t>
      </w:r>
      <w:r>
        <w:rPr>
          <w:rFonts w:ascii="Times New Roman" w:hAnsi="Times New Roman" w:cs="Times New Roman"/>
          <w:sz w:val="24"/>
        </w:rPr>
        <w:t>69</w:t>
      </w:r>
      <w:r w:rsidRPr="006151DF">
        <w:rPr>
          <w:rFonts w:ascii="Times New Roman" w:hAnsi="Times New Roman" w:cs="Times New Roman"/>
          <w:sz w:val="24"/>
        </w:rPr>
        <w:t xml:space="preserve"> </w:t>
      </w:r>
      <w:r w:rsidRPr="000B01D8">
        <w:rPr>
          <w:rFonts w:ascii="Times New Roman" w:hAnsi="Times New Roman" w:cs="Times New Roman"/>
          <w:sz w:val="24"/>
        </w:rPr>
        <w:t xml:space="preserve">ФЗ «О контрактной системе…» </w:t>
      </w:r>
      <w:r>
        <w:rPr>
          <w:rFonts w:ascii="Times New Roman" w:hAnsi="Times New Roman" w:cs="Times New Roman"/>
          <w:sz w:val="24"/>
        </w:rPr>
        <w:t>а</w:t>
      </w:r>
      <w:r w:rsidRPr="006151DF">
        <w:rPr>
          <w:rFonts w:ascii="Times New Roman" w:hAnsi="Times New Roman" w:cs="Times New Roman"/>
          <w:sz w:val="24"/>
        </w:rPr>
        <w:t>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w:t>
      </w:r>
      <w:r>
        <w:rPr>
          <w:rFonts w:ascii="Times New Roman" w:hAnsi="Times New Roman" w:cs="Times New Roman"/>
          <w:sz w:val="24"/>
        </w:rPr>
        <w:t>.</w:t>
      </w:r>
      <w:r w:rsidRPr="006151DF">
        <w:rPr>
          <w:rFonts w:ascii="Times New Roman" w:hAnsi="Times New Roman" w:cs="Times New Roman"/>
          <w:sz w:val="24"/>
        </w:rPr>
        <w:t>19 ст</w:t>
      </w:r>
      <w:r>
        <w:rPr>
          <w:rFonts w:ascii="Times New Roman" w:hAnsi="Times New Roman" w:cs="Times New Roman"/>
          <w:sz w:val="24"/>
        </w:rPr>
        <w:t>.</w:t>
      </w:r>
      <w:r w:rsidRPr="006151DF">
        <w:rPr>
          <w:rFonts w:ascii="Times New Roman" w:hAnsi="Times New Roman" w:cs="Times New Roman"/>
          <w:sz w:val="24"/>
        </w:rPr>
        <w:t xml:space="preserve">68 </w:t>
      </w:r>
      <w:r w:rsidRPr="000B01D8">
        <w:rPr>
          <w:rFonts w:ascii="Times New Roman" w:hAnsi="Times New Roman" w:cs="Times New Roman"/>
          <w:sz w:val="24"/>
        </w:rPr>
        <w:t>ФЗ «О контрактной системе…»</w:t>
      </w:r>
      <w:r w:rsidRPr="006151DF">
        <w:rPr>
          <w:rFonts w:ascii="Times New Roman" w:hAnsi="Times New Roman" w:cs="Times New Roman"/>
          <w:sz w:val="24"/>
        </w:rPr>
        <w:t>, в части соответствия их требованиям, установленным документацией о таком аукционе.</w:t>
      </w:r>
      <w:proofErr w:type="gramEnd"/>
    </w:p>
    <w:p w:rsidR="003A29EA" w:rsidRPr="000B01D8" w:rsidRDefault="003A29EA" w:rsidP="003A29EA">
      <w:pPr>
        <w:ind w:firstLine="709"/>
        <w:jc w:val="both"/>
        <w:rPr>
          <w:rFonts w:ascii="Times New Roman" w:hAnsi="Times New Roman" w:cs="Times New Roman"/>
          <w:sz w:val="24"/>
        </w:rPr>
      </w:pPr>
      <w:r w:rsidRPr="000B01D8">
        <w:rPr>
          <w:rFonts w:ascii="Times New Roman" w:hAnsi="Times New Roman" w:cs="Times New Roman"/>
          <w:sz w:val="24"/>
        </w:rPr>
        <w:t xml:space="preserve">В </w:t>
      </w:r>
      <w:r>
        <w:rPr>
          <w:rFonts w:ascii="Times New Roman" w:hAnsi="Times New Roman" w:cs="Times New Roman"/>
          <w:sz w:val="24"/>
        </w:rPr>
        <w:t>соответствии с требованиями ч.6 ст.69</w:t>
      </w:r>
      <w:r w:rsidRPr="000B01D8">
        <w:rPr>
          <w:rFonts w:ascii="Times New Roman" w:hAnsi="Times New Roman" w:cs="Times New Roman"/>
          <w:sz w:val="24"/>
        </w:rPr>
        <w:t xml:space="preserve"> ФЗ «О контрактной системе…» </w:t>
      </w:r>
      <w:r>
        <w:rPr>
          <w:rFonts w:ascii="Times New Roman" w:hAnsi="Times New Roman" w:cs="Times New Roman"/>
          <w:sz w:val="24"/>
        </w:rPr>
        <w:t>з</w:t>
      </w:r>
      <w:r w:rsidRPr="000B01D8">
        <w:rPr>
          <w:rFonts w:ascii="Times New Roman" w:hAnsi="Times New Roman" w:cs="Times New Roman"/>
          <w:sz w:val="24"/>
        </w:rPr>
        <w:t>аявка на участие в электронном аукционе признается не соответствующей требованиям, установленным документацией о таком аукционе, в случае:</w:t>
      </w:r>
    </w:p>
    <w:p w:rsidR="003A29EA" w:rsidRPr="000B01D8" w:rsidRDefault="003A29EA" w:rsidP="003A29EA">
      <w:pPr>
        <w:ind w:firstLine="709"/>
        <w:jc w:val="both"/>
        <w:rPr>
          <w:rFonts w:ascii="Times New Roman" w:hAnsi="Times New Roman" w:cs="Times New Roman"/>
          <w:sz w:val="24"/>
        </w:rPr>
      </w:pPr>
      <w:proofErr w:type="gramStart"/>
      <w:r w:rsidRPr="000B01D8">
        <w:rPr>
          <w:rFonts w:ascii="Times New Roman" w:hAnsi="Times New Roman" w:cs="Times New Roman"/>
          <w:sz w:val="24"/>
        </w:rPr>
        <w:t>1) непредставления документов и информации, которые предусмотрены ч</w:t>
      </w:r>
      <w:r>
        <w:rPr>
          <w:rFonts w:ascii="Times New Roman" w:hAnsi="Times New Roman" w:cs="Times New Roman"/>
          <w:sz w:val="24"/>
        </w:rPr>
        <w:t>.</w:t>
      </w:r>
      <w:r w:rsidRPr="000B01D8">
        <w:rPr>
          <w:rFonts w:ascii="Times New Roman" w:hAnsi="Times New Roman" w:cs="Times New Roman"/>
          <w:sz w:val="24"/>
        </w:rPr>
        <w:t>11 ст</w:t>
      </w:r>
      <w:r>
        <w:rPr>
          <w:rFonts w:ascii="Times New Roman" w:hAnsi="Times New Roman" w:cs="Times New Roman"/>
          <w:sz w:val="24"/>
        </w:rPr>
        <w:t>.</w:t>
      </w:r>
      <w:r w:rsidRPr="000B01D8">
        <w:rPr>
          <w:rFonts w:ascii="Times New Roman" w:hAnsi="Times New Roman" w:cs="Times New Roman"/>
          <w:sz w:val="24"/>
        </w:rPr>
        <w:t>24.1, ч</w:t>
      </w:r>
      <w:r>
        <w:rPr>
          <w:rFonts w:ascii="Times New Roman" w:hAnsi="Times New Roman" w:cs="Times New Roman"/>
          <w:sz w:val="24"/>
        </w:rPr>
        <w:t>.ч.</w:t>
      </w:r>
      <w:r w:rsidRPr="000B01D8">
        <w:rPr>
          <w:rFonts w:ascii="Times New Roman" w:hAnsi="Times New Roman" w:cs="Times New Roman"/>
          <w:sz w:val="24"/>
        </w:rPr>
        <w:t>3 или 3.1, 5, 8.2 ст</w:t>
      </w:r>
      <w:r>
        <w:rPr>
          <w:rFonts w:ascii="Times New Roman" w:hAnsi="Times New Roman" w:cs="Times New Roman"/>
          <w:sz w:val="24"/>
        </w:rPr>
        <w:t>.</w:t>
      </w:r>
      <w:r w:rsidRPr="000B01D8">
        <w:rPr>
          <w:rFonts w:ascii="Times New Roman" w:hAnsi="Times New Roman" w:cs="Times New Roman"/>
          <w:sz w:val="24"/>
        </w:rPr>
        <w:t>66 ФЗ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3A29EA" w:rsidRPr="000B01D8" w:rsidRDefault="003A29EA" w:rsidP="003A29EA">
      <w:pPr>
        <w:ind w:firstLine="709"/>
        <w:jc w:val="both"/>
        <w:rPr>
          <w:rFonts w:ascii="Times New Roman" w:hAnsi="Times New Roman" w:cs="Times New Roman"/>
          <w:sz w:val="24"/>
        </w:rPr>
      </w:pPr>
      <w:r w:rsidRPr="000B01D8">
        <w:rPr>
          <w:rFonts w:ascii="Times New Roman" w:hAnsi="Times New Roman" w:cs="Times New Roman"/>
          <w:sz w:val="24"/>
        </w:rPr>
        <w:t>2) несоответствия участника такого аукциона требованиям, установленным в соответствии с ч</w:t>
      </w:r>
      <w:r>
        <w:rPr>
          <w:rFonts w:ascii="Times New Roman" w:hAnsi="Times New Roman" w:cs="Times New Roman"/>
          <w:sz w:val="24"/>
        </w:rPr>
        <w:t>.</w:t>
      </w:r>
      <w:r w:rsidRPr="000B01D8">
        <w:rPr>
          <w:rFonts w:ascii="Times New Roman" w:hAnsi="Times New Roman" w:cs="Times New Roman"/>
          <w:sz w:val="24"/>
        </w:rPr>
        <w:t>1, ч</w:t>
      </w:r>
      <w:r>
        <w:rPr>
          <w:rFonts w:ascii="Times New Roman" w:hAnsi="Times New Roman" w:cs="Times New Roman"/>
          <w:sz w:val="24"/>
        </w:rPr>
        <w:t>.ч.</w:t>
      </w:r>
      <w:r w:rsidRPr="000B01D8">
        <w:rPr>
          <w:rFonts w:ascii="Times New Roman" w:hAnsi="Times New Roman" w:cs="Times New Roman"/>
          <w:sz w:val="24"/>
        </w:rPr>
        <w:t>1.1, 2 и 2.1 (при наличии таких требований) ст</w:t>
      </w:r>
      <w:r>
        <w:rPr>
          <w:rFonts w:ascii="Times New Roman" w:hAnsi="Times New Roman" w:cs="Times New Roman"/>
          <w:sz w:val="24"/>
        </w:rPr>
        <w:t>.</w:t>
      </w:r>
      <w:r w:rsidRPr="000B01D8">
        <w:rPr>
          <w:rFonts w:ascii="Times New Roman" w:hAnsi="Times New Roman" w:cs="Times New Roman"/>
          <w:sz w:val="24"/>
        </w:rPr>
        <w:t>31 ФЗ «О контрактной системе…»;</w:t>
      </w:r>
    </w:p>
    <w:p w:rsidR="003A29EA" w:rsidRPr="000B01D8" w:rsidRDefault="003A29EA" w:rsidP="003A29EA">
      <w:pPr>
        <w:ind w:firstLine="709"/>
        <w:jc w:val="both"/>
        <w:rPr>
          <w:rFonts w:ascii="Times New Roman" w:hAnsi="Times New Roman" w:cs="Times New Roman"/>
          <w:sz w:val="24"/>
        </w:rPr>
      </w:pPr>
      <w:r w:rsidRPr="000B01D8">
        <w:rPr>
          <w:rFonts w:ascii="Times New Roman" w:hAnsi="Times New Roman" w:cs="Times New Roman"/>
          <w:sz w:val="24"/>
        </w:rPr>
        <w:t>3) предусмотренном нормативными правовыми актами, принятыми в соответствии со ст</w:t>
      </w:r>
      <w:r>
        <w:rPr>
          <w:rFonts w:ascii="Times New Roman" w:hAnsi="Times New Roman" w:cs="Times New Roman"/>
          <w:sz w:val="24"/>
        </w:rPr>
        <w:t>.</w:t>
      </w:r>
      <w:r w:rsidRPr="000B01D8">
        <w:rPr>
          <w:rFonts w:ascii="Times New Roman" w:hAnsi="Times New Roman" w:cs="Times New Roman"/>
          <w:sz w:val="24"/>
        </w:rPr>
        <w:t xml:space="preserve">14 ФЗ «О контрактной системе…». </w:t>
      </w:r>
    </w:p>
    <w:p w:rsidR="003A29EA" w:rsidRPr="00C04A94" w:rsidRDefault="003A29EA" w:rsidP="003A29EA">
      <w:pPr>
        <w:pStyle w:val="ConsPlusNormal"/>
        <w:tabs>
          <w:tab w:val="left" w:pos="709"/>
        </w:tabs>
        <w:ind w:firstLine="709"/>
        <w:jc w:val="both"/>
        <w:rPr>
          <w:rFonts w:ascii="Times New Roman" w:hAnsi="Times New Roman" w:cs="Times New Roman"/>
          <w:i/>
          <w:sz w:val="24"/>
          <w:szCs w:val="24"/>
        </w:rPr>
      </w:pPr>
      <w:r>
        <w:rPr>
          <w:rFonts w:ascii="Times New Roman" w:hAnsi="Times New Roman" w:cs="Times New Roman"/>
          <w:sz w:val="24"/>
          <w:szCs w:val="24"/>
        </w:rPr>
        <w:t>Согласно аукционной документации, в п.1 позиции 23 «</w:t>
      </w:r>
      <w:r w:rsidRPr="00FB11F2">
        <w:rPr>
          <w:rFonts w:ascii="Times New Roman" w:hAnsi="Times New Roman" w:cs="Times New Roman"/>
          <w:sz w:val="24"/>
          <w:szCs w:val="24"/>
        </w:rPr>
        <w:t>Единые требования к участникам</w:t>
      </w:r>
      <w:r>
        <w:rPr>
          <w:rFonts w:ascii="Times New Roman" w:hAnsi="Times New Roman" w:cs="Times New Roman"/>
          <w:sz w:val="24"/>
          <w:szCs w:val="24"/>
        </w:rPr>
        <w:t>»</w:t>
      </w:r>
      <w:r w:rsidRPr="00FB11F2">
        <w:rPr>
          <w:rFonts w:ascii="Times New Roman" w:hAnsi="Times New Roman" w:cs="Times New Roman"/>
          <w:sz w:val="24"/>
          <w:szCs w:val="24"/>
        </w:rPr>
        <w:t xml:space="preserve"> </w:t>
      </w:r>
      <w:r>
        <w:rPr>
          <w:rFonts w:ascii="Times New Roman" w:hAnsi="Times New Roman" w:cs="Times New Roman"/>
          <w:sz w:val="24"/>
          <w:szCs w:val="24"/>
        </w:rPr>
        <w:t>заказчиков указано о «</w:t>
      </w:r>
      <w:r w:rsidRPr="00C04A94">
        <w:rPr>
          <w:rFonts w:ascii="Times New Roman" w:hAnsi="Times New Roman" w:cs="Times New Roman"/>
          <w:i/>
          <w:sz w:val="24"/>
          <w:szCs w:val="24"/>
        </w:rPr>
        <w:t>Соответстви</w:t>
      </w:r>
      <w:r>
        <w:rPr>
          <w:rFonts w:ascii="Times New Roman" w:hAnsi="Times New Roman" w:cs="Times New Roman"/>
          <w:i/>
          <w:sz w:val="24"/>
          <w:szCs w:val="24"/>
        </w:rPr>
        <w:t>и</w:t>
      </w:r>
      <w:r w:rsidRPr="00C04A94">
        <w:rPr>
          <w:rFonts w:ascii="Times New Roman" w:hAnsi="Times New Roman" w:cs="Times New Roman"/>
          <w:i/>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«Исполнитель» предоставляет «Заказчику» Лицензию на осуществление медицинской деятельности по двум направлениям:</w:t>
      </w:r>
    </w:p>
    <w:p w:rsidR="003A29EA" w:rsidRPr="00C04A94" w:rsidRDefault="003A29EA" w:rsidP="003A29EA">
      <w:pPr>
        <w:pStyle w:val="ConsPlusNormal"/>
        <w:tabs>
          <w:tab w:val="left" w:pos="709"/>
        </w:tabs>
        <w:ind w:firstLine="709"/>
        <w:jc w:val="both"/>
        <w:rPr>
          <w:rFonts w:ascii="Times New Roman" w:hAnsi="Times New Roman" w:cs="Times New Roman"/>
          <w:i/>
          <w:sz w:val="24"/>
          <w:szCs w:val="24"/>
        </w:rPr>
      </w:pPr>
      <w:r w:rsidRPr="00C04A94">
        <w:rPr>
          <w:rFonts w:ascii="Times New Roman" w:hAnsi="Times New Roman" w:cs="Times New Roman"/>
          <w:i/>
          <w:sz w:val="24"/>
          <w:szCs w:val="24"/>
        </w:rPr>
        <w:t xml:space="preserve">1) при оказании первичной доврачебной медико-санитарной помощи в </w:t>
      </w:r>
      <w:proofErr w:type="gramStart"/>
      <w:r w:rsidRPr="00C04A94">
        <w:rPr>
          <w:rFonts w:ascii="Times New Roman" w:hAnsi="Times New Roman" w:cs="Times New Roman"/>
          <w:i/>
          <w:sz w:val="24"/>
          <w:szCs w:val="24"/>
        </w:rPr>
        <w:t>амбулаторных</w:t>
      </w:r>
      <w:proofErr w:type="gramEnd"/>
      <w:r w:rsidRPr="00C04A94">
        <w:rPr>
          <w:rFonts w:ascii="Times New Roman" w:hAnsi="Times New Roman" w:cs="Times New Roman"/>
          <w:i/>
          <w:sz w:val="24"/>
          <w:szCs w:val="24"/>
        </w:rPr>
        <w:t xml:space="preserve"> условия по дезинфектологии;</w:t>
      </w:r>
    </w:p>
    <w:p w:rsidR="003A29EA" w:rsidRDefault="003A29EA" w:rsidP="003A29EA">
      <w:pPr>
        <w:pStyle w:val="ConsPlusNormal"/>
        <w:tabs>
          <w:tab w:val="left" w:pos="709"/>
        </w:tabs>
        <w:ind w:firstLine="709"/>
        <w:jc w:val="both"/>
        <w:rPr>
          <w:rFonts w:ascii="Times New Roman" w:hAnsi="Times New Roman" w:cs="Times New Roman"/>
          <w:sz w:val="24"/>
          <w:szCs w:val="24"/>
        </w:rPr>
      </w:pPr>
      <w:r w:rsidRPr="00C04A94">
        <w:rPr>
          <w:rFonts w:ascii="Times New Roman" w:hAnsi="Times New Roman" w:cs="Times New Roman"/>
          <w:i/>
          <w:sz w:val="24"/>
          <w:szCs w:val="24"/>
        </w:rPr>
        <w:t xml:space="preserve">2) при оказании первичной специализированной медико-санитарной помощи в </w:t>
      </w:r>
      <w:proofErr w:type="gramStart"/>
      <w:r w:rsidRPr="00C04A94">
        <w:rPr>
          <w:rFonts w:ascii="Times New Roman" w:hAnsi="Times New Roman" w:cs="Times New Roman"/>
          <w:i/>
          <w:sz w:val="24"/>
          <w:szCs w:val="24"/>
        </w:rPr>
        <w:lastRenderedPageBreak/>
        <w:t>амбулаторных</w:t>
      </w:r>
      <w:proofErr w:type="gramEnd"/>
      <w:r w:rsidRPr="00C04A94">
        <w:rPr>
          <w:rFonts w:ascii="Times New Roman" w:hAnsi="Times New Roman" w:cs="Times New Roman"/>
          <w:i/>
          <w:sz w:val="24"/>
          <w:szCs w:val="24"/>
        </w:rPr>
        <w:t xml:space="preserve"> условия по дезинфектологии – путем прикрепления копии вышеуказанной Лицензии на стадии подачи Заявки.</w:t>
      </w:r>
      <w:r>
        <w:rPr>
          <w:rFonts w:ascii="Times New Roman" w:hAnsi="Times New Roman" w:cs="Times New Roman"/>
          <w:sz w:val="24"/>
          <w:szCs w:val="24"/>
        </w:rPr>
        <w:t>»</w:t>
      </w:r>
    </w:p>
    <w:p w:rsidR="003A29EA" w:rsidRDefault="003A29EA" w:rsidP="003A29EA">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ИП </w:t>
      </w:r>
      <w:r>
        <w:rPr>
          <w:rFonts w:ascii="Times New Roman" w:hAnsi="Times New Roman" w:cs="Times New Roman"/>
          <w:b/>
          <w:bCs/>
          <w:sz w:val="24"/>
        </w:rPr>
        <w:t xml:space="preserve">&lt;…&gt; </w:t>
      </w:r>
      <w:r>
        <w:rPr>
          <w:rFonts w:ascii="Times New Roman" w:hAnsi="Times New Roman" w:cs="Times New Roman"/>
          <w:sz w:val="24"/>
          <w:szCs w:val="24"/>
        </w:rPr>
        <w:t>во второй части аукционной заявки предоставил копию лицензии на осуществление медицинской деятельности при оказании первичной доврачебной медико-санитарной помощи в амбулаторных условиях по: дезинфектологии.</w:t>
      </w:r>
    </w:p>
    <w:p w:rsidR="003A29EA" w:rsidRDefault="003A29EA" w:rsidP="003A29EA">
      <w:pPr>
        <w:ind w:firstLine="709"/>
        <w:jc w:val="both"/>
        <w:rPr>
          <w:rFonts w:ascii="Times New Roman" w:hAnsi="Times New Roman" w:cs="Times New Roman"/>
          <w:sz w:val="24"/>
        </w:rPr>
      </w:pPr>
      <w:r>
        <w:rPr>
          <w:rFonts w:ascii="Times New Roman" w:hAnsi="Times New Roman" w:cs="Times New Roman"/>
          <w:sz w:val="24"/>
        </w:rPr>
        <w:t>В подтверждение довода, изложенного в жалобе, заявитель ссылается на письмо департамента науки, инновационного развития и управления медико-биологическими рисками здоровью Министерства здравоохранения РФ №27-3/3110583-531 от 16.10.2019г.</w:t>
      </w:r>
    </w:p>
    <w:p w:rsidR="003A29EA" w:rsidRPr="005464AB" w:rsidRDefault="003A29EA" w:rsidP="003A29EA">
      <w:pPr>
        <w:ind w:firstLine="709"/>
        <w:jc w:val="both"/>
        <w:rPr>
          <w:rFonts w:ascii="Times New Roman" w:hAnsi="Times New Roman" w:cs="Times New Roman"/>
          <w:sz w:val="24"/>
        </w:rPr>
      </w:pPr>
      <w:r>
        <w:rPr>
          <w:rFonts w:ascii="Times New Roman" w:hAnsi="Times New Roman" w:cs="Times New Roman"/>
          <w:sz w:val="24"/>
        </w:rPr>
        <w:t>При этом</w:t>
      </w:r>
      <w:proofErr w:type="gramStart"/>
      <w:r>
        <w:rPr>
          <w:rFonts w:ascii="Times New Roman" w:hAnsi="Times New Roman" w:cs="Times New Roman"/>
          <w:sz w:val="24"/>
        </w:rPr>
        <w:t>,</w:t>
      </w:r>
      <w:proofErr w:type="gramEnd"/>
      <w:r>
        <w:rPr>
          <w:rFonts w:ascii="Times New Roman" w:hAnsi="Times New Roman" w:cs="Times New Roman"/>
          <w:sz w:val="24"/>
        </w:rPr>
        <w:t xml:space="preserve"> в данном письме указано, что «</w:t>
      </w:r>
      <w:r w:rsidRPr="00B50D94">
        <w:rPr>
          <w:rFonts w:ascii="Times New Roman" w:hAnsi="Times New Roman" w:cs="Times New Roman"/>
          <w:i/>
          <w:sz w:val="24"/>
        </w:rPr>
        <w:t>Минздравом России подготовлен проект постановления Правительства Российской Федерации, предусматривающий исключение работ (услуг) по дезинфектологии из указанного Перечня.</w:t>
      </w:r>
      <w:r>
        <w:rPr>
          <w:rFonts w:ascii="Times New Roman" w:hAnsi="Times New Roman" w:cs="Times New Roman"/>
          <w:sz w:val="24"/>
        </w:rPr>
        <w:t>»</w:t>
      </w:r>
    </w:p>
    <w:p w:rsidR="003A29EA" w:rsidRPr="00444FC2" w:rsidRDefault="003A29EA" w:rsidP="003A29EA">
      <w:pPr>
        <w:ind w:firstLine="709"/>
        <w:jc w:val="both"/>
        <w:rPr>
          <w:rFonts w:ascii="Times New Roman" w:hAnsi="Times New Roman" w:cs="Times New Roman"/>
          <w:sz w:val="24"/>
        </w:rPr>
      </w:pPr>
      <w:r>
        <w:rPr>
          <w:rFonts w:ascii="Times New Roman" w:hAnsi="Times New Roman" w:cs="Times New Roman"/>
          <w:sz w:val="24"/>
        </w:rPr>
        <w:t xml:space="preserve">Как следует из </w:t>
      </w:r>
      <w:r w:rsidRPr="00E718FC">
        <w:rPr>
          <w:rFonts w:ascii="Times New Roman" w:hAnsi="Times New Roman" w:cs="Times New Roman"/>
          <w:sz w:val="24"/>
        </w:rPr>
        <w:t>протокол</w:t>
      </w:r>
      <w:r>
        <w:rPr>
          <w:rFonts w:ascii="Times New Roman" w:hAnsi="Times New Roman" w:cs="Times New Roman"/>
          <w:sz w:val="24"/>
        </w:rPr>
        <w:t xml:space="preserve">а подведения итогов электронного аукциона </w:t>
      </w:r>
      <w:r w:rsidRPr="007308C6">
        <w:rPr>
          <w:rFonts w:ascii="Times New Roman" w:hAnsi="Times New Roman" w:cs="Times New Roman"/>
          <w:sz w:val="24"/>
        </w:rPr>
        <w:t>0844500000320000043</w:t>
      </w:r>
      <w:r w:rsidRPr="006F30B1">
        <w:rPr>
          <w:rFonts w:ascii="Times New Roman" w:hAnsi="Times New Roman" w:cs="Times New Roman"/>
          <w:sz w:val="24"/>
        </w:rPr>
        <w:t xml:space="preserve"> </w:t>
      </w:r>
      <w:r>
        <w:rPr>
          <w:rFonts w:ascii="Times New Roman" w:hAnsi="Times New Roman" w:cs="Times New Roman"/>
          <w:sz w:val="24"/>
        </w:rPr>
        <w:t>от 10.03.2020г. на основании п.1 ч.6 ст.69</w:t>
      </w:r>
      <w:r w:rsidRPr="000B01D8">
        <w:rPr>
          <w:rFonts w:ascii="Times New Roman" w:hAnsi="Times New Roman" w:cs="Times New Roman"/>
          <w:sz w:val="24"/>
        </w:rPr>
        <w:t xml:space="preserve"> ФЗ «О контрактной системе…»</w:t>
      </w:r>
      <w:r>
        <w:rPr>
          <w:rFonts w:ascii="Times New Roman" w:hAnsi="Times New Roman" w:cs="Times New Roman"/>
          <w:sz w:val="24"/>
        </w:rPr>
        <w:t xml:space="preserve"> аукционной комиссией заказчика принято решение о </w:t>
      </w:r>
      <w:r w:rsidRPr="00FB2EDA">
        <w:rPr>
          <w:rFonts w:ascii="Times New Roman" w:hAnsi="Times New Roman" w:cs="Times New Roman"/>
          <w:sz w:val="24"/>
        </w:rPr>
        <w:t>признан</w:t>
      </w:r>
      <w:proofErr w:type="gramStart"/>
      <w:r w:rsidRPr="00FB2EDA">
        <w:rPr>
          <w:rFonts w:ascii="Times New Roman" w:hAnsi="Times New Roman" w:cs="Times New Roman"/>
          <w:sz w:val="24"/>
        </w:rPr>
        <w:t>ии ау</w:t>
      </w:r>
      <w:proofErr w:type="gramEnd"/>
      <w:r w:rsidRPr="00FB2EDA">
        <w:rPr>
          <w:rFonts w:ascii="Times New Roman" w:hAnsi="Times New Roman" w:cs="Times New Roman"/>
          <w:sz w:val="24"/>
        </w:rPr>
        <w:t xml:space="preserve">кционной заявки ИП </w:t>
      </w:r>
      <w:r>
        <w:rPr>
          <w:rFonts w:ascii="Times New Roman" w:hAnsi="Times New Roman" w:cs="Times New Roman"/>
          <w:b/>
          <w:bCs/>
          <w:sz w:val="24"/>
        </w:rPr>
        <w:t>&lt;…&gt;</w:t>
      </w:r>
      <w:r w:rsidRPr="00FB2EDA">
        <w:rPr>
          <w:rFonts w:ascii="Times New Roman" w:hAnsi="Times New Roman" w:cs="Times New Roman"/>
          <w:sz w:val="24"/>
        </w:rPr>
        <w:t xml:space="preserve"> с идентификационным номером заявки 3 несоответствующей требованиям </w:t>
      </w:r>
      <w:r w:rsidRPr="00444FC2">
        <w:rPr>
          <w:rFonts w:ascii="Times New Roman" w:hAnsi="Times New Roman" w:cs="Times New Roman"/>
          <w:sz w:val="24"/>
        </w:rPr>
        <w:t>аукционной документации по следующей причине:</w:t>
      </w:r>
    </w:p>
    <w:p w:rsidR="003A29EA" w:rsidRDefault="003A29EA" w:rsidP="003A29EA">
      <w:pPr>
        <w:pStyle w:val="ConsPlusNormal"/>
        <w:tabs>
          <w:tab w:val="left" w:pos="709"/>
        </w:tabs>
        <w:ind w:firstLine="709"/>
        <w:jc w:val="both"/>
        <w:rPr>
          <w:rFonts w:ascii="Times New Roman" w:hAnsi="Times New Roman" w:cs="Times New Roman"/>
          <w:bCs/>
          <w:sz w:val="24"/>
          <w:szCs w:val="24"/>
        </w:rPr>
      </w:pPr>
      <w:r w:rsidRPr="00444FC2">
        <w:rPr>
          <w:rFonts w:ascii="Times New Roman" w:hAnsi="Times New Roman" w:cs="Times New Roman"/>
          <w:sz w:val="24"/>
          <w:szCs w:val="24"/>
        </w:rPr>
        <w:t>«</w:t>
      </w:r>
      <w:r w:rsidRPr="00444FC2">
        <w:rPr>
          <w:rFonts w:ascii="Times New Roman" w:hAnsi="Times New Roman" w:cs="Times New Roman"/>
          <w:bCs/>
          <w:i/>
          <w:sz w:val="24"/>
          <w:szCs w:val="24"/>
        </w:rPr>
        <w:t>Участник не предоставил лицензию, указанную в п. 23.1 документации</w:t>
      </w:r>
      <w:r w:rsidRPr="00444FC2">
        <w:rPr>
          <w:rFonts w:ascii="Times New Roman" w:hAnsi="Times New Roman" w:cs="Times New Roman"/>
          <w:bCs/>
          <w:sz w:val="24"/>
          <w:szCs w:val="24"/>
        </w:rPr>
        <w:t>».</w:t>
      </w:r>
    </w:p>
    <w:p w:rsidR="003A29EA" w:rsidRPr="00444FC2" w:rsidRDefault="003A29EA" w:rsidP="003A29EA">
      <w:pPr>
        <w:pStyle w:val="ConsPlusNormal"/>
        <w:tabs>
          <w:tab w:val="left" w:pos="709"/>
        </w:tabs>
        <w:ind w:firstLine="709"/>
        <w:jc w:val="both"/>
        <w:rPr>
          <w:rFonts w:ascii="Times New Roman" w:hAnsi="Times New Roman" w:cs="Times New Roman"/>
          <w:sz w:val="24"/>
          <w:szCs w:val="24"/>
        </w:rPr>
      </w:pPr>
      <w:r w:rsidRPr="00444FC2">
        <w:rPr>
          <w:rFonts w:ascii="Times New Roman" w:hAnsi="Times New Roman" w:cs="Times New Roman"/>
          <w:sz w:val="24"/>
          <w:szCs w:val="24"/>
        </w:rPr>
        <w:t xml:space="preserve">В соответствии с </w:t>
      </w:r>
      <w:hyperlink r:id="rId5" w:history="1">
        <w:r w:rsidRPr="00444FC2">
          <w:rPr>
            <w:rFonts w:ascii="Times New Roman" w:hAnsi="Times New Roman" w:cs="Times New Roman"/>
            <w:sz w:val="24"/>
            <w:szCs w:val="24"/>
          </w:rPr>
          <w:t>ч.1 ст.41</w:t>
        </w:r>
      </w:hyperlink>
      <w:r w:rsidRPr="00444FC2">
        <w:rPr>
          <w:rFonts w:ascii="Times New Roman" w:hAnsi="Times New Roman" w:cs="Times New Roman"/>
          <w:sz w:val="24"/>
          <w:szCs w:val="24"/>
        </w:rPr>
        <w:t xml:space="preserve"> Конституции Российской Федерации каждый гражданин Российской Федерации имеет право на охрану здоровья и медицинскую помощь.</w:t>
      </w:r>
    </w:p>
    <w:p w:rsidR="003A29EA" w:rsidRPr="00444FC2" w:rsidRDefault="003A29EA" w:rsidP="003A29EA">
      <w:pPr>
        <w:pStyle w:val="ConsPlusNormal"/>
        <w:tabs>
          <w:tab w:val="left" w:pos="709"/>
        </w:tabs>
        <w:ind w:firstLine="709"/>
        <w:jc w:val="both"/>
        <w:rPr>
          <w:rFonts w:ascii="Times New Roman" w:hAnsi="Times New Roman" w:cs="Times New Roman"/>
          <w:sz w:val="24"/>
          <w:szCs w:val="24"/>
        </w:rPr>
      </w:pPr>
      <w:hyperlink r:id="rId6" w:history="1">
        <w:r w:rsidRPr="00444FC2">
          <w:rPr>
            <w:rFonts w:ascii="Times New Roman" w:hAnsi="Times New Roman" w:cs="Times New Roman"/>
            <w:sz w:val="24"/>
            <w:szCs w:val="24"/>
          </w:rPr>
          <w:t>Федеральный закон от 21.11.2011г. №323-ФЗ «Об основах охраны здоровья граждан в Российской Федерации» (далее - Закон</w:t>
        </w:r>
      </w:hyperlink>
      <w:r w:rsidRPr="00444FC2">
        <w:rPr>
          <w:rFonts w:ascii="Times New Roman" w:hAnsi="Times New Roman" w:cs="Times New Roman"/>
          <w:sz w:val="24"/>
          <w:szCs w:val="24"/>
        </w:rPr>
        <w:t xml:space="preserve"> об основах охраны здоровья граждан) является основным актом федерального законодательства, закрепляющим как общие принципы правового регулирования отношений в сфере охраны здоровья граждан, так и особые права отдельных категорий граждан в данной сфере.</w:t>
      </w:r>
    </w:p>
    <w:p w:rsidR="003A29EA" w:rsidRPr="00444FC2" w:rsidRDefault="003A29EA" w:rsidP="003A29EA">
      <w:pPr>
        <w:pStyle w:val="ConsPlusNormal"/>
        <w:tabs>
          <w:tab w:val="left" w:pos="709"/>
        </w:tabs>
        <w:ind w:firstLine="709"/>
        <w:jc w:val="both"/>
        <w:rPr>
          <w:rFonts w:ascii="Times New Roman" w:hAnsi="Times New Roman" w:cs="Times New Roman"/>
          <w:sz w:val="24"/>
          <w:szCs w:val="24"/>
        </w:rPr>
      </w:pPr>
      <w:proofErr w:type="gramStart"/>
      <w:r w:rsidRPr="00444FC2">
        <w:rPr>
          <w:rFonts w:ascii="Times New Roman" w:hAnsi="Times New Roman" w:cs="Times New Roman"/>
          <w:sz w:val="24"/>
          <w:szCs w:val="24"/>
        </w:rPr>
        <w:t xml:space="preserve">Охрана здоровья граждан (далее - охрана здоровья) - </w:t>
      </w:r>
      <w:r w:rsidRPr="000964B9">
        <w:rPr>
          <w:rFonts w:ascii="Times New Roman" w:hAnsi="Times New Roman" w:cs="Times New Roman"/>
          <w:sz w:val="24"/>
          <w:szCs w:val="24"/>
        </w:rPr>
        <w:t>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w:t>
      </w:r>
      <w:proofErr w:type="gramEnd"/>
      <w:r w:rsidRPr="000964B9">
        <w:rPr>
          <w:rFonts w:ascii="Times New Roman" w:hAnsi="Times New Roman" w:cs="Times New Roman"/>
          <w:sz w:val="24"/>
          <w:szCs w:val="24"/>
        </w:rPr>
        <w:t xml:space="preserve"> жизни, предоставления ему медицинской помощи</w:t>
      </w:r>
      <w:r w:rsidRPr="00444FC2">
        <w:rPr>
          <w:rFonts w:ascii="Times New Roman" w:hAnsi="Times New Roman" w:cs="Times New Roman"/>
          <w:sz w:val="24"/>
          <w:szCs w:val="24"/>
        </w:rPr>
        <w:t xml:space="preserve"> (</w:t>
      </w:r>
      <w:hyperlink r:id="rId7" w:history="1">
        <w:r w:rsidRPr="00444FC2">
          <w:rPr>
            <w:rFonts w:ascii="Times New Roman" w:hAnsi="Times New Roman" w:cs="Times New Roman"/>
            <w:sz w:val="24"/>
            <w:szCs w:val="24"/>
          </w:rPr>
          <w:t>п.2 ст.2</w:t>
        </w:r>
      </w:hyperlink>
      <w:r w:rsidRPr="00444FC2">
        <w:rPr>
          <w:rFonts w:ascii="Times New Roman" w:hAnsi="Times New Roman" w:cs="Times New Roman"/>
          <w:sz w:val="24"/>
          <w:szCs w:val="24"/>
        </w:rPr>
        <w:t xml:space="preserve"> Закона об основах охраны здоровья граждан).</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 xml:space="preserve">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w:t>
      </w:r>
      <w:hyperlink r:id="rId8" w:history="1">
        <w:r w:rsidRPr="003A624D">
          <w:rPr>
            <w:rFonts w:ascii="Times New Roman" w:hAnsi="Times New Roman" w:cs="Times New Roman"/>
            <w:color w:val="0000FF"/>
            <w:sz w:val="24"/>
            <w:szCs w:val="24"/>
          </w:rPr>
          <w:t>Конституцией</w:t>
        </w:r>
      </w:hyperlink>
      <w:r w:rsidRPr="003A624D">
        <w:rPr>
          <w:rFonts w:ascii="Times New Roman" w:hAnsi="Times New Roman" w:cs="Times New Roman"/>
          <w:sz w:val="24"/>
          <w:szCs w:val="24"/>
        </w:rPr>
        <w:t xml:space="preserve"> Российской Федерации, прав граждан на охрану здоровья и благоприятную окружающую среду, регулируются </w:t>
      </w:r>
      <w:r w:rsidRPr="00EB2C9D">
        <w:rPr>
          <w:rFonts w:ascii="Times New Roman" w:hAnsi="Times New Roman" w:cs="Times New Roman"/>
          <w:sz w:val="24"/>
          <w:szCs w:val="24"/>
        </w:rPr>
        <w:t>Федеральны</w:t>
      </w:r>
      <w:r>
        <w:rPr>
          <w:rFonts w:ascii="Times New Roman" w:hAnsi="Times New Roman" w:cs="Times New Roman"/>
          <w:sz w:val="24"/>
          <w:szCs w:val="24"/>
        </w:rPr>
        <w:t>м</w:t>
      </w:r>
      <w:r w:rsidRPr="00EB2C9D">
        <w:rPr>
          <w:rFonts w:ascii="Times New Roman" w:hAnsi="Times New Roman" w:cs="Times New Roman"/>
          <w:sz w:val="24"/>
          <w:szCs w:val="24"/>
        </w:rPr>
        <w:t xml:space="preserve"> закон</w:t>
      </w:r>
      <w:r>
        <w:rPr>
          <w:rFonts w:ascii="Times New Roman" w:hAnsi="Times New Roman" w:cs="Times New Roman"/>
          <w:sz w:val="24"/>
          <w:szCs w:val="24"/>
        </w:rPr>
        <w:t>ом</w:t>
      </w:r>
      <w:r w:rsidRPr="00EB2C9D">
        <w:rPr>
          <w:rFonts w:ascii="Times New Roman" w:hAnsi="Times New Roman" w:cs="Times New Roman"/>
          <w:sz w:val="24"/>
          <w:szCs w:val="24"/>
        </w:rPr>
        <w:t xml:space="preserve"> от 30.03.1999</w:t>
      </w:r>
      <w:r>
        <w:rPr>
          <w:rFonts w:ascii="Times New Roman" w:hAnsi="Times New Roman" w:cs="Times New Roman"/>
          <w:sz w:val="24"/>
          <w:szCs w:val="24"/>
        </w:rPr>
        <w:t>г. №</w:t>
      </w:r>
      <w:r w:rsidRPr="00EB2C9D">
        <w:rPr>
          <w:rFonts w:ascii="Times New Roman" w:hAnsi="Times New Roman" w:cs="Times New Roman"/>
          <w:sz w:val="24"/>
          <w:szCs w:val="24"/>
        </w:rPr>
        <w:t>52-ФЗ</w:t>
      </w:r>
      <w:r>
        <w:rPr>
          <w:rFonts w:ascii="Times New Roman" w:hAnsi="Times New Roman" w:cs="Times New Roman"/>
          <w:sz w:val="24"/>
          <w:szCs w:val="24"/>
        </w:rPr>
        <w:t xml:space="preserve"> «</w:t>
      </w:r>
      <w:r w:rsidRPr="00EB2C9D">
        <w:rPr>
          <w:rFonts w:ascii="Times New Roman" w:hAnsi="Times New Roman" w:cs="Times New Roman"/>
          <w:sz w:val="24"/>
          <w:szCs w:val="24"/>
        </w:rPr>
        <w:t>О санитарно-эпидемиологическом благополучии населения</w:t>
      </w:r>
      <w:r>
        <w:rPr>
          <w:rFonts w:ascii="Times New Roman" w:hAnsi="Times New Roman" w:cs="Times New Roman"/>
          <w:sz w:val="24"/>
          <w:szCs w:val="24"/>
        </w:rPr>
        <w:t>»</w:t>
      </w:r>
      <w:r w:rsidRPr="00EB2C9D">
        <w:rPr>
          <w:rFonts w:ascii="Times New Roman" w:hAnsi="Times New Roman" w:cs="Times New Roman"/>
          <w:sz w:val="24"/>
          <w:szCs w:val="24"/>
        </w:rPr>
        <w:t xml:space="preserve"> </w:t>
      </w:r>
      <w:r>
        <w:rPr>
          <w:rFonts w:ascii="Times New Roman" w:hAnsi="Times New Roman" w:cs="Times New Roman"/>
          <w:sz w:val="24"/>
          <w:szCs w:val="24"/>
        </w:rPr>
        <w:t xml:space="preserve">(далее - </w:t>
      </w:r>
      <w:hyperlink r:id="rId9" w:history="1">
        <w:r w:rsidRPr="003A624D">
          <w:rPr>
            <w:rFonts w:ascii="Times New Roman" w:hAnsi="Times New Roman" w:cs="Times New Roman"/>
            <w:color w:val="0000FF"/>
            <w:sz w:val="24"/>
            <w:szCs w:val="24"/>
          </w:rPr>
          <w:t>Закон</w:t>
        </w:r>
      </w:hyperlink>
      <w:r w:rsidRPr="003A624D">
        <w:rPr>
          <w:rFonts w:ascii="Times New Roman" w:hAnsi="Times New Roman" w:cs="Times New Roman"/>
          <w:sz w:val="24"/>
          <w:szCs w:val="24"/>
        </w:rPr>
        <w:t xml:space="preserve"> о санитарно-эпидемиологическом благополучии населения</w:t>
      </w:r>
      <w:r>
        <w:rPr>
          <w:rFonts w:ascii="Times New Roman" w:hAnsi="Times New Roman" w:cs="Times New Roman"/>
          <w:sz w:val="24"/>
          <w:szCs w:val="24"/>
        </w:rPr>
        <w:t>)</w:t>
      </w:r>
      <w:r w:rsidRPr="003A624D">
        <w:rPr>
          <w:rFonts w:ascii="Times New Roman" w:hAnsi="Times New Roman" w:cs="Times New Roman"/>
          <w:sz w:val="24"/>
          <w:szCs w:val="24"/>
        </w:rPr>
        <w:t>.</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С</w:t>
      </w:r>
      <w:r w:rsidRPr="003A624D">
        <w:rPr>
          <w:rFonts w:ascii="Times New Roman" w:hAnsi="Times New Roman" w:cs="Times New Roman"/>
          <w:sz w:val="24"/>
          <w:szCs w:val="24"/>
        </w:rPr>
        <w:t>анитарно-противоэпидемические (проф</w:t>
      </w:r>
      <w:r>
        <w:rPr>
          <w:rFonts w:ascii="Times New Roman" w:hAnsi="Times New Roman" w:cs="Times New Roman"/>
          <w:sz w:val="24"/>
          <w:szCs w:val="24"/>
        </w:rPr>
        <w:t xml:space="preserve">илактические) мероприятия – это </w:t>
      </w:r>
      <w:r w:rsidRPr="00B17982">
        <w:rPr>
          <w:rFonts w:ascii="Times New Roman" w:hAnsi="Times New Roman" w:cs="Times New Roman"/>
          <w:sz w:val="24"/>
          <w:szCs w:val="24"/>
        </w:rPr>
        <w:t>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r>
        <w:rPr>
          <w:rFonts w:ascii="Times New Roman" w:hAnsi="Times New Roman" w:cs="Times New Roman"/>
          <w:sz w:val="24"/>
          <w:szCs w:val="24"/>
        </w:rPr>
        <w:t xml:space="preserve"> (</w:t>
      </w:r>
      <w:hyperlink r:id="rId10" w:history="1">
        <w:r>
          <w:rPr>
            <w:rFonts w:ascii="Times New Roman" w:hAnsi="Times New Roman" w:cs="Times New Roman"/>
            <w:color w:val="0000FF"/>
            <w:sz w:val="24"/>
            <w:szCs w:val="24"/>
          </w:rPr>
          <w:t>ст.</w:t>
        </w:r>
        <w:r w:rsidRPr="003A624D">
          <w:rPr>
            <w:rFonts w:ascii="Times New Roman" w:hAnsi="Times New Roman" w:cs="Times New Roman"/>
            <w:color w:val="0000FF"/>
            <w:sz w:val="24"/>
            <w:szCs w:val="24"/>
          </w:rPr>
          <w:t>1</w:t>
        </w:r>
      </w:hyperlink>
      <w:r w:rsidRPr="003A624D">
        <w:rPr>
          <w:rFonts w:ascii="Times New Roman" w:hAnsi="Times New Roman" w:cs="Times New Roman"/>
          <w:sz w:val="24"/>
          <w:szCs w:val="24"/>
        </w:rPr>
        <w:t xml:space="preserve"> </w:t>
      </w:r>
      <w:r w:rsidRPr="00B17982">
        <w:rPr>
          <w:rFonts w:ascii="Times New Roman" w:hAnsi="Times New Roman" w:cs="Times New Roman"/>
          <w:sz w:val="24"/>
          <w:szCs w:val="24"/>
        </w:rPr>
        <w:t>Закон</w:t>
      </w:r>
      <w:r>
        <w:rPr>
          <w:rFonts w:ascii="Times New Roman" w:hAnsi="Times New Roman" w:cs="Times New Roman"/>
          <w:sz w:val="24"/>
          <w:szCs w:val="24"/>
        </w:rPr>
        <w:t>а</w:t>
      </w:r>
      <w:r w:rsidRPr="00B17982">
        <w:rPr>
          <w:rFonts w:ascii="Times New Roman" w:hAnsi="Times New Roman" w:cs="Times New Roman"/>
          <w:sz w:val="24"/>
          <w:szCs w:val="24"/>
        </w:rPr>
        <w:t xml:space="preserve"> о санитарно-эпидемиологическом благополучии населения</w:t>
      </w:r>
      <w:r>
        <w:rPr>
          <w:rFonts w:ascii="Times New Roman" w:hAnsi="Times New Roman" w:cs="Times New Roman"/>
          <w:sz w:val="24"/>
          <w:szCs w:val="24"/>
        </w:rPr>
        <w:t>)</w:t>
      </w:r>
      <w:r w:rsidRPr="003A624D">
        <w:rPr>
          <w:rFonts w:ascii="Times New Roman" w:hAnsi="Times New Roman" w:cs="Times New Roman"/>
          <w:sz w:val="24"/>
          <w:szCs w:val="24"/>
        </w:rPr>
        <w:t>.</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п.1 ст.29 </w:t>
      </w:r>
      <w:r w:rsidRPr="00B17982">
        <w:rPr>
          <w:rFonts w:ascii="Times New Roman" w:hAnsi="Times New Roman" w:cs="Times New Roman"/>
          <w:sz w:val="24"/>
          <w:szCs w:val="24"/>
        </w:rPr>
        <w:t>Закон</w:t>
      </w:r>
      <w:r>
        <w:rPr>
          <w:rFonts w:ascii="Times New Roman" w:hAnsi="Times New Roman" w:cs="Times New Roman"/>
          <w:sz w:val="24"/>
          <w:szCs w:val="24"/>
        </w:rPr>
        <w:t>а</w:t>
      </w:r>
      <w:r w:rsidRPr="00B17982">
        <w:rPr>
          <w:rFonts w:ascii="Times New Roman" w:hAnsi="Times New Roman" w:cs="Times New Roman"/>
          <w:sz w:val="24"/>
          <w:szCs w:val="24"/>
        </w:rPr>
        <w:t xml:space="preserve"> о санитарно-эпидемиологическом благополучии населения</w:t>
      </w:r>
      <w:r>
        <w:rPr>
          <w:rFonts w:ascii="Times New Roman" w:hAnsi="Times New Roman" w:cs="Times New Roman"/>
          <w:sz w:val="24"/>
          <w:szCs w:val="24"/>
        </w:rPr>
        <w:t xml:space="preserve"> в</w:t>
      </w:r>
      <w:r w:rsidRPr="003A624D">
        <w:rPr>
          <w:rFonts w:ascii="Times New Roman" w:hAnsi="Times New Roman" w:cs="Times New Roman"/>
          <w:sz w:val="24"/>
          <w:szCs w:val="24"/>
        </w:rPr>
        <w:t xml:space="preserve">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w:t>
      </w:r>
      <w:proofErr w:type="gramEnd"/>
      <w:r w:rsidRPr="003A624D">
        <w:rPr>
          <w:rFonts w:ascii="Times New Roman" w:hAnsi="Times New Roman" w:cs="Times New Roman"/>
          <w:sz w:val="24"/>
          <w:szCs w:val="24"/>
        </w:rPr>
        <w:t xml:space="preserve"> контроля, мер в отношении больных инфекционными заболеваниями, проведению медицинских осмотров, профилактических </w:t>
      </w:r>
      <w:r w:rsidRPr="003A624D">
        <w:rPr>
          <w:rFonts w:ascii="Times New Roman" w:hAnsi="Times New Roman" w:cs="Times New Roman"/>
          <w:sz w:val="24"/>
          <w:szCs w:val="24"/>
        </w:rPr>
        <w:lastRenderedPageBreak/>
        <w:t>прививок, гигиенического</w:t>
      </w:r>
      <w:r>
        <w:rPr>
          <w:rFonts w:ascii="Times New Roman" w:hAnsi="Times New Roman" w:cs="Times New Roman"/>
          <w:sz w:val="24"/>
          <w:szCs w:val="24"/>
        </w:rPr>
        <w:t xml:space="preserve"> воспитания и обучения граждан</w:t>
      </w:r>
      <w:r w:rsidRPr="003A624D">
        <w:rPr>
          <w:rFonts w:ascii="Times New Roman" w:hAnsi="Times New Roman" w:cs="Times New Roman"/>
          <w:sz w:val="24"/>
          <w:szCs w:val="24"/>
        </w:rPr>
        <w:t>.</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Данные мероприятия выполняются как в рамках осуществления медицинской деятельности, так и в рамках иных мероприятий, не относящихся к медицинской деятельности, таких как санитарная охрана территорий, ограничительные мероприятия (карантин), производственный контроль, гигиеническое воспитание и обучение.</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 xml:space="preserve">В силу </w:t>
      </w:r>
      <w:hyperlink r:id="rId11" w:history="1">
        <w:r w:rsidRPr="003A624D">
          <w:rPr>
            <w:rFonts w:ascii="Times New Roman" w:hAnsi="Times New Roman" w:cs="Times New Roman"/>
            <w:color w:val="0000FF"/>
            <w:sz w:val="24"/>
            <w:szCs w:val="24"/>
          </w:rPr>
          <w:t>п</w:t>
        </w:r>
        <w:r>
          <w:rPr>
            <w:rFonts w:ascii="Times New Roman" w:hAnsi="Times New Roman" w:cs="Times New Roman"/>
            <w:color w:val="0000FF"/>
            <w:sz w:val="24"/>
            <w:szCs w:val="24"/>
          </w:rPr>
          <w:t>.</w:t>
        </w:r>
        <w:r w:rsidRPr="003A624D">
          <w:rPr>
            <w:rFonts w:ascii="Times New Roman" w:hAnsi="Times New Roman" w:cs="Times New Roman"/>
            <w:color w:val="0000FF"/>
            <w:sz w:val="24"/>
            <w:szCs w:val="24"/>
          </w:rPr>
          <w:t>46 ч</w:t>
        </w:r>
        <w:r>
          <w:rPr>
            <w:rFonts w:ascii="Times New Roman" w:hAnsi="Times New Roman" w:cs="Times New Roman"/>
            <w:color w:val="0000FF"/>
            <w:sz w:val="24"/>
            <w:szCs w:val="24"/>
          </w:rPr>
          <w:t>.</w:t>
        </w:r>
        <w:r w:rsidRPr="003A624D">
          <w:rPr>
            <w:rFonts w:ascii="Times New Roman" w:hAnsi="Times New Roman" w:cs="Times New Roman"/>
            <w:color w:val="0000FF"/>
            <w:sz w:val="24"/>
            <w:szCs w:val="24"/>
          </w:rPr>
          <w:t>1 ст</w:t>
        </w:r>
        <w:r>
          <w:rPr>
            <w:rFonts w:ascii="Times New Roman" w:hAnsi="Times New Roman" w:cs="Times New Roman"/>
            <w:color w:val="0000FF"/>
            <w:sz w:val="24"/>
            <w:szCs w:val="24"/>
          </w:rPr>
          <w:t>.</w:t>
        </w:r>
        <w:r w:rsidRPr="003A624D">
          <w:rPr>
            <w:rFonts w:ascii="Times New Roman" w:hAnsi="Times New Roman" w:cs="Times New Roman"/>
            <w:color w:val="0000FF"/>
            <w:sz w:val="24"/>
            <w:szCs w:val="24"/>
          </w:rPr>
          <w:t>12</w:t>
        </w:r>
      </w:hyperlink>
      <w:r w:rsidRPr="003A624D">
        <w:rPr>
          <w:rFonts w:ascii="Times New Roman" w:hAnsi="Times New Roman" w:cs="Times New Roman"/>
          <w:sz w:val="24"/>
          <w:szCs w:val="24"/>
        </w:rPr>
        <w:t xml:space="preserve"> </w:t>
      </w:r>
      <w:r>
        <w:rPr>
          <w:rFonts w:ascii="Times New Roman" w:hAnsi="Times New Roman" w:cs="Times New Roman"/>
          <w:sz w:val="24"/>
          <w:szCs w:val="24"/>
        </w:rPr>
        <w:t>Федерального</w:t>
      </w:r>
      <w:r w:rsidRPr="009F52D8">
        <w:rPr>
          <w:rFonts w:ascii="Times New Roman" w:hAnsi="Times New Roman" w:cs="Times New Roman"/>
          <w:sz w:val="24"/>
          <w:szCs w:val="24"/>
        </w:rPr>
        <w:t xml:space="preserve"> закон</w:t>
      </w:r>
      <w:r>
        <w:rPr>
          <w:rFonts w:ascii="Times New Roman" w:hAnsi="Times New Roman" w:cs="Times New Roman"/>
          <w:sz w:val="24"/>
          <w:szCs w:val="24"/>
        </w:rPr>
        <w:t>а</w:t>
      </w:r>
      <w:r w:rsidRPr="009F52D8">
        <w:rPr>
          <w:rFonts w:ascii="Times New Roman" w:hAnsi="Times New Roman" w:cs="Times New Roman"/>
          <w:sz w:val="24"/>
          <w:szCs w:val="24"/>
        </w:rPr>
        <w:t xml:space="preserve"> от 04.05.2011</w:t>
      </w:r>
      <w:r>
        <w:rPr>
          <w:rFonts w:ascii="Times New Roman" w:hAnsi="Times New Roman" w:cs="Times New Roman"/>
          <w:sz w:val="24"/>
          <w:szCs w:val="24"/>
        </w:rPr>
        <w:t>г.</w:t>
      </w:r>
      <w:r w:rsidRPr="009F52D8">
        <w:rPr>
          <w:rFonts w:ascii="Times New Roman" w:hAnsi="Times New Roman" w:cs="Times New Roman"/>
          <w:sz w:val="24"/>
          <w:szCs w:val="24"/>
        </w:rPr>
        <w:t xml:space="preserve"> </w:t>
      </w:r>
      <w:r>
        <w:rPr>
          <w:rFonts w:ascii="Times New Roman" w:hAnsi="Times New Roman" w:cs="Times New Roman"/>
          <w:sz w:val="24"/>
          <w:szCs w:val="24"/>
        </w:rPr>
        <w:t>№</w:t>
      </w:r>
      <w:r w:rsidRPr="009F52D8">
        <w:rPr>
          <w:rFonts w:ascii="Times New Roman" w:hAnsi="Times New Roman" w:cs="Times New Roman"/>
          <w:sz w:val="24"/>
          <w:szCs w:val="24"/>
        </w:rPr>
        <w:t>99-ФЗ</w:t>
      </w:r>
      <w:r>
        <w:rPr>
          <w:rFonts w:ascii="Times New Roman" w:hAnsi="Times New Roman" w:cs="Times New Roman"/>
          <w:sz w:val="24"/>
          <w:szCs w:val="24"/>
        </w:rPr>
        <w:t xml:space="preserve"> «</w:t>
      </w:r>
      <w:r w:rsidRPr="009F52D8">
        <w:rPr>
          <w:rFonts w:ascii="Times New Roman" w:hAnsi="Times New Roman" w:cs="Times New Roman"/>
          <w:sz w:val="24"/>
          <w:szCs w:val="24"/>
        </w:rPr>
        <w:t>О лицензировании отдельных видов деятельности</w:t>
      </w:r>
      <w:r>
        <w:rPr>
          <w:rFonts w:ascii="Times New Roman" w:hAnsi="Times New Roman" w:cs="Times New Roman"/>
          <w:sz w:val="24"/>
          <w:szCs w:val="24"/>
        </w:rPr>
        <w:t>»</w:t>
      </w:r>
      <w:r w:rsidRPr="009F52D8">
        <w:rPr>
          <w:rFonts w:ascii="Times New Roman" w:hAnsi="Times New Roman" w:cs="Times New Roman"/>
          <w:sz w:val="24"/>
          <w:szCs w:val="24"/>
        </w:rPr>
        <w:t xml:space="preserve"> </w:t>
      </w:r>
      <w:r>
        <w:rPr>
          <w:rFonts w:ascii="Times New Roman" w:hAnsi="Times New Roman" w:cs="Times New Roman"/>
          <w:sz w:val="24"/>
          <w:szCs w:val="24"/>
        </w:rPr>
        <w:t>(далее - Закон</w:t>
      </w:r>
      <w:r w:rsidRPr="003A624D">
        <w:rPr>
          <w:rFonts w:ascii="Times New Roman" w:hAnsi="Times New Roman" w:cs="Times New Roman"/>
          <w:sz w:val="24"/>
          <w:szCs w:val="24"/>
        </w:rPr>
        <w:t xml:space="preserve"> о лицензировании отдельных видов деятельности</w:t>
      </w:r>
      <w:r>
        <w:rPr>
          <w:rFonts w:ascii="Times New Roman" w:hAnsi="Times New Roman" w:cs="Times New Roman"/>
          <w:sz w:val="24"/>
          <w:szCs w:val="24"/>
        </w:rPr>
        <w:t>)</w:t>
      </w:r>
      <w:r w:rsidRPr="003A624D">
        <w:rPr>
          <w:rFonts w:ascii="Times New Roman" w:hAnsi="Times New Roman" w:cs="Times New Roman"/>
          <w:sz w:val="24"/>
          <w:szCs w:val="24"/>
        </w:rPr>
        <w:t xml:space="preserve">, </w:t>
      </w:r>
      <w:r w:rsidRPr="006A184F">
        <w:rPr>
          <w:rFonts w:ascii="Times New Roman" w:hAnsi="Times New Roman" w:cs="Times New Roman"/>
          <w:sz w:val="24"/>
          <w:szCs w:val="24"/>
        </w:rPr>
        <w:t>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w:t>
      </w:r>
      <w:r>
        <w:rPr>
          <w:rFonts w:ascii="Times New Roman" w:hAnsi="Times New Roman" w:cs="Times New Roman"/>
          <w:sz w:val="24"/>
          <w:szCs w:val="24"/>
        </w:rPr>
        <w:t>новационного центра «Сколково»)</w:t>
      </w:r>
      <w:r w:rsidRPr="003A624D">
        <w:rPr>
          <w:rFonts w:ascii="Times New Roman" w:hAnsi="Times New Roman" w:cs="Times New Roman"/>
          <w:sz w:val="24"/>
          <w:szCs w:val="24"/>
        </w:rPr>
        <w:t xml:space="preserve"> подлежит лицензированию.</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proofErr w:type="gramStart"/>
      <w:r w:rsidRPr="003A624D">
        <w:rPr>
          <w:rFonts w:ascii="Times New Roman" w:hAnsi="Times New Roman" w:cs="Times New Roman"/>
          <w:sz w:val="24"/>
          <w:szCs w:val="24"/>
        </w:rPr>
        <w:t xml:space="preserve">Согласно </w:t>
      </w:r>
      <w:hyperlink r:id="rId12" w:history="1">
        <w:r w:rsidRPr="003A624D">
          <w:rPr>
            <w:rFonts w:ascii="Times New Roman" w:hAnsi="Times New Roman" w:cs="Times New Roman"/>
            <w:color w:val="0000FF"/>
            <w:sz w:val="24"/>
            <w:szCs w:val="24"/>
          </w:rPr>
          <w:t>п</w:t>
        </w:r>
        <w:r>
          <w:rPr>
            <w:rFonts w:ascii="Times New Roman" w:hAnsi="Times New Roman" w:cs="Times New Roman"/>
            <w:color w:val="0000FF"/>
            <w:sz w:val="24"/>
            <w:szCs w:val="24"/>
          </w:rPr>
          <w:t>.</w:t>
        </w:r>
        <w:r w:rsidRPr="003A624D">
          <w:rPr>
            <w:rFonts w:ascii="Times New Roman" w:hAnsi="Times New Roman" w:cs="Times New Roman"/>
            <w:color w:val="0000FF"/>
            <w:sz w:val="24"/>
            <w:szCs w:val="24"/>
          </w:rPr>
          <w:t>10 ст</w:t>
        </w:r>
        <w:r>
          <w:rPr>
            <w:rFonts w:ascii="Times New Roman" w:hAnsi="Times New Roman" w:cs="Times New Roman"/>
            <w:color w:val="0000FF"/>
            <w:sz w:val="24"/>
            <w:szCs w:val="24"/>
          </w:rPr>
          <w:t>.</w:t>
        </w:r>
        <w:r w:rsidRPr="003A624D">
          <w:rPr>
            <w:rFonts w:ascii="Times New Roman" w:hAnsi="Times New Roman" w:cs="Times New Roman"/>
            <w:color w:val="0000FF"/>
            <w:sz w:val="24"/>
            <w:szCs w:val="24"/>
          </w:rPr>
          <w:t>2</w:t>
        </w:r>
      </w:hyperlink>
      <w:r w:rsidRPr="003A624D">
        <w:rPr>
          <w:rFonts w:ascii="Times New Roman" w:hAnsi="Times New Roman" w:cs="Times New Roman"/>
          <w:sz w:val="24"/>
          <w:szCs w:val="24"/>
        </w:rPr>
        <w:t xml:space="preserve"> Закона об основах охраны здоровья граждан </w:t>
      </w:r>
      <w:r w:rsidRPr="002F1003">
        <w:rPr>
          <w:rFonts w:ascii="Times New Roman" w:hAnsi="Times New Roman" w:cs="Times New Roman"/>
          <w:sz w:val="24"/>
          <w:szCs w:val="24"/>
        </w:rPr>
        <w:t xml:space="preserve">медицинская деятельность </w:t>
      </w:r>
      <w:r>
        <w:rPr>
          <w:rFonts w:ascii="Times New Roman" w:hAnsi="Times New Roman" w:cs="Times New Roman"/>
          <w:sz w:val="24"/>
          <w:szCs w:val="24"/>
        </w:rPr>
        <w:t>–</w:t>
      </w:r>
      <w:r w:rsidRPr="002F1003">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2F1003">
        <w:rPr>
          <w:rFonts w:ascii="Times New Roman" w:hAnsi="Times New Roman" w:cs="Times New Roman"/>
          <w:sz w:val="24"/>
          <w:szCs w:val="24"/>
        </w:rPr>
        <w:t>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sidRPr="003A624D">
        <w:rPr>
          <w:rFonts w:ascii="Times New Roman" w:hAnsi="Times New Roman" w:cs="Times New Roman"/>
          <w:sz w:val="24"/>
          <w:szCs w:val="24"/>
        </w:rPr>
        <w:t>.</w:t>
      </w:r>
      <w:proofErr w:type="gramEnd"/>
    </w:p>
    <w:p w:rsidR="003A29EA" w:rsidRPr="00CD3419" w:rsidRDefault="003A29EA" w:rsidP="003A29EA">
      <w:pPr>
        <w:pStyle w:val="ConsPlusNormal"/>
        <w:tabs>
          <w:tab w:val="left" w:pos="709"/>
        </w:tabs>
        <w:ind w:firstLine="709"/>
        <w:jc w:val="both"/>
        <w:rPr>
          <w:rFonts w:ascii="Times New Roman" w:hAnsi="Times New Roman" w:cs="Times New Roman"/>
          <w:sz w:val="24"/>
          <w:szCs w:val="24"/>
        </w:rPr>
      </w:pPr>
      <w:proofErr w:type="gramStart"/>
      <w:r w:rsidRPr="003A624D">
        <w:rPr>
          <w:rFonts w:ascii="Times New Roman" w:hAnsi="Times New Roman" w:cs="Times New Roman"/>
          <w:sz w:val="24"/>
          <w:szCs w:val="24"/>
        </w:rPr>
        <w:t xml:space="preserve">Порядок лицензирования медицинской деятельности установлен </w:t>
      </w:r>
      <w:hyperlink r:id="rId13" w:history="1">
        <w:r w:rsidRPr="003A624D">
          <w:rPr>
            <w:rFonts w:ascii="Times New Roman" w:hAnsi="Times New Roman" w:cs="Times New Roman"/>
            <w:color w:val="0000FF"/>
            <w:sz w:val="24"/>
            <w:szCs w:val="24"/>
          </w:rPr>
          <w:t>Положением</w:t>
        </w:r>
      </w:hyperlink>
      <w:r w:rsidRPr="003A624D">
        <w:rPr>
          <w:rFonts w:ascii="Times New Roman" w:hAnsi="Times New Roman" w:cs="Times New Roman"/>
          <w:sz w:val="24"/>
          <w:szCs w:val="24"/>
        </w:rPr>
        <w:t xml:space="preserve"> </w:t>
      </w:r>
      <w:r w:rsidRPr="00FD4A25">
        <w:rPr>
          <w:rFonts w:ascii="Times New Roman" w:hAnsi="Times New Roman" w:cs="Times New Roman"/>
          <w:sz w:val="24"/>
          <w:szCs w:val="24"/>
        </w:rPr>
        <w:t>о лицензировании медицинской деятельности</w:t>
      </w:r>
      <w:r>
        <w:rPr>
          <w:rFonts w:ascii="Times New Roman" w:hAnsi="Times New Roman" w:cs="Times New Roman"/>
          <w:sz w:val="24"/>
          <w:szCs w:val="24"/>
        </w:rPr>
        <w:t xml:space="preserve"> </w:t>
      </w:r>
      <w:r w:rsidRPr="00FD4A25">
        <w:rPr>
          <w:rFonts w:ascii="Times New Roman" w:hAnsi="Times New Roman" w:cs="Times New Roman"/>
          <w:sz w:val="24"/>
          <w:szCs w:val="24"/>
        </w:rPr>
        <w:t>(за исключением указанной деятельности, осуществляемой</w:t>
      </w:r>
      <w:r>
        <w:rPr>
          <w:rFonts w:ascii="Times New Roman" w:hAnsi="Times New Roman" w:cs="Times New Roman"/>
          <w:sz w:val="24"/>
          <w:szCs w:val="24"/>
        </w:rPr>
        <w:t xml:space="preserve"> </w:t>
      </w:r>
      <w:r w:rsidRPr="00FD4A25">
        <w:rPr>
          <w:rFonts w:ascii="Times New Roman" w:hAnsi="Times New Roman" w:cs="Times New Roman"/>
          <w:sz w:val="24"/>
          <w:szCs w:val="24"/>
        </w:rPr>
        <w:t>медицинскими организациями и другими организациями,</w:t>
      </w:r>
      <w:r>
        <w:rPr>
          <w:rFonts w:ascii="Times New Roman" w:hAnsi="Times New Roman" w:cs="Times New Roman"/>
          <w:sz w:val="24"/>
          <w:szCs w:val="24"/>
        </w:rPr>
        <w:t xml:space="preserve"> </w:t>
      </w:r>
      <w:r w:rsidRPr="00FD4A25">
        <w:rPr>
          <w:rFonts w:ascii="Times New Roman" w:hAnsi="Times New Roman" w:cs="Times New Roman"/>
          <w:sz w:val="24"/>
          <w:szCs w:val="24"/>
        </w:rPr>
        <w:t>входящими в частную систему здравоохранения,</w:t>
      </w:r>
      <w:r>
        <w:rPr>
          <w:rFonts w:ascii="Times New Roman" w:hAnsi="Times New Roman" w:cs="Times New Roman"/>
          <w:sz w:val="24"/>
          <w:szCs w:val="24"/>
        </w:rPr>
        <w:t xml:space="preserve"> </w:t>
      </w:r>
      <w:r w:rsidRPr="00FD4A25">
        <w:rPr>
          <w:rFonts w:ascii="Times New Roman" w:hAnsi="Times New Roman" w:cs="Times New Roman"/>
          <w:sz w:val="24"/>
          <w:szCs w:val="24"/>
        </w:rPr>
        <w:t xml:space="preserve">на территории инновационного центра </w:t>
      </w:r>
      <w:r>
        <w:rPr>
          <w:rFonts w:ascii="Times New Roman" w:hAnsi="Times New Roman" w:cs="Times New Roman"/>
          <w:sz w:val="24"/>
          <w:szCs w:val="24"/>
        </w:rPr>
        <w:t>«</w:t>
      </w:r>
      <w:r w:rsidRPr="00FD4A25">
        <w:rPr>
          <w:rFonts w:ascii="Times New Roman" w:hAnsi="Times New Roman" w:cs="Times New Roman"/>
          <w:sz w:val="24"/>
          <w:szCs w:val="24"/>
        </w:rPr>
        <w:t>Сколково</w:t>
      </w:r>
      <w:r>
        <w:rPr>
          <w:rFonts w:ascii="Times New Roman" w:hAnsi="Times New Roman" w:cs="Times New Roman"/>
          <w:sz w:val="24"/>
          <w:szCs w:val="24"/>
        </w:rPr>
        <w:t>»</w:t>
      </w:r>
      <w:r w:rsidRPr="00FD4A25">
        <w:rPr>
          <w:rFonts w:ascii="Times New Roman" w:hAnsi="Times New Roman" w:cs="Times New Roman"/>
          <w:sz w:val="24"/>
          <w:szCs w:val="24"/>
        </w:rPr>
        <w:t>)</w:t>
      </w:r>
      <w:r>
        <w:rPr>
          <w:rFonts w:ascii="Times New Roman" w:hAnsi="Times New Roman" w:cs="Times New Roman"/>
          <w:sz w:val="24"/>
          <w:szCs w:val="24"/>
        </w:rPr>
        <w:t xml:space="preserve"> (далее - </w:t>
      </w:r>
      <w:r w:rsidRPr="00A159C5">
        <w:rPr>
          <w:rFonts w:ascii="Times New Roman" w:hAnsi="Times New Roman" w:cs="Times New Roman"/>
          <w:sz w:val="24"/>
          <w:szCs w:val="24"/>
        </w:rPr>
        <w:t>Положени</w:t>
      </w:r>
      <w:r>
        <w:rPr>
          <w:rFonts w:ascii="Times New Roman" w:hAnsi="Times New Roman" w:cs="Times New Roman"/>
          <w:sz w:val="24"/>
          <w:szCs w:val="24"/>
        </w:rPr>
        <w:t>е</w:t>
      </w:r>
      <w:r w:rsidRPr="00A159C5">
        <w:rPr>
          <w:rFonts w:ascii="Times New Roman" w:hAnsi="Times New Roman" w:cs="Times New Roman"/>
          <w:sz w:val="24"/>
          <w:szCs w:val="24"/>
        </w:rPr>
        <w:t xml:space="preserve"> о лицензировании медицинской деятельности</w:t>
      </w:r>
      <w:r>
        <w:rPr>
          <w:rFonts w:ascii="Times New Roman" w:hAnsi="Times New Roman" w:cs="Times New Roman"/>
          <w:sz w:val="24"/>
          <w:szCs w:val="24"/>
        </w:rPr>
        <w:t xml:space="preserve">), утвержденным </w:t>
      </w:r>
      <w:r w:rsidRPr="00CD3419">
        <w:rPr>
          <w:rFonts w:ascii="Times New Roman" w:hAnsi="Times New Roman" w:cs="Times New Roman"/>
          <w:sz w:val="24"/>
          <w:szCs w:val="24"/>
        </w:rPr>
        <w:t>Постановление</w:t>
      </w:r>
      <w:r>
        <w:rPr>
          <w:rFonts w:ascii="Times New Roman" w:hAnsi="Times New Roman" w:cs="Times New Roman"/>
          <w:sz w:val="24"/>
          <w:szCs w:val="24"/>
        </w:rPr>
        <w:t>м</w:t>
      </w:r>
      <w:r w:rsidRPr="00CD3419">
        <w:rPr>
          <w:rFonts w:ascii="Times New Roman" w:hAnsi="Times New Roman" w:cs="Times New Roman"/>
          <w:sz w:val="24"/>
          <w:szCs w:val="24"/>
        </w:rPr>
        <w:t xml:space="preserve"> Правительства РФ от 16.04.2012</w:t>
      </w:r>
      <w:r>
        <w:rPr>
          <w:rFonts w:ascii="Times New Roman" w:hAnsi="Times New Roman" w:cs="Times New Roman"/>
          <w:sz w:val="24"/>
          <w:szCs w:val="24"/>
        </w:rPr>
        <w:t>г.</w:t>
      </w:r>
      <w:r w:rsidRPr="00CD3419">
        <w:rPr>
          <w:rFonts w:ascii="Times New Roman" w:hAnsi="Times New Roman" w:cs="Times New Roman"/>
          <w:sz w:val="24"/>
          <w:szCs w:val="24"/>
        </w:rPr>
        <w:t xml:space="preserve"> </w:t>
      </w:r>
      <w:r>
        <w:rPr>
          <w:rFonts w:ascii="Times New Roman" w:hAnsi="Times New Roman" w:cs="Times New Roman"/>
          <w:sz w:val="24"/>
          <w:szCs w:val="24"/>
        </w:rPr>
        <w:t>№</w:t>
      </w:r>
      <w:r w:rsidRPr="00CD3419">
        <w:rPr>
          <w:rFonts w:ascii="Times New Roman" w:hAnsi="Times New Roman" w:cs="Times New Roman"/>
          <w:sz w:val="24"/>
          <w:szCs w:val="24"/>
        </w:rPr>
        <w:t>291</w:t>
      </w:r>
      <w:r>
        <w:rPr>
          <w:rFonts w:ascii="Times New Roman" w:hAnsi="Times New Roman" w:cs="Times New Roman"/>
          <w:sz w:val="24"/>
          <w:szCs w:val="24"/>
        </w:rPr>
        <w:t xml:space="preserve"> «</w:t>
      </w:r>
      <w:r w:rsidRPr="00CD3419">
        <w:rPr>
          <w:rFonts w:ascii="Times New Roman" w:hAnsi="Times New Roman" w:cs="Times New Roman"/>
          <w:sz w:val="24"/>
          <w:szCs w:val="24"/>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w:t>
      </w:r>
      <w:proofErr w:type="gramEnd"/>
      <w:r w:rsidRPr="00CD3419">
        <w:rPr>
          <w:rFonts w:ascii="Times New Roman" w:hAnsi="Times New Roman" w:cs="Times New Roman"/>
          <w:sz w:val="24"/>
          <w:szCs w:val="24"/>
        </w:rPr>
        <w:t xml:space="preserve"> частную систему здравоохранения, на территории инновационного центра </w:t>
      </w:r>
      <w:r>
        <w:rPr>
          <w:rFonts w:ascii="Times New Roman" w:hAnsi="Times New Roman" w:cs="Times New Roman"/>
          <w:sz w:val="24"/>
          <w:szCs w:val="24"/>
        </w:rPr>
        <w:t>«</w:t>
      </w:r>
      <w:r w:rsidRPr="00CD3419">
        <w:rPr>
          <w:rFonts w:ascii="Times New Roman" w:hAnsi="Times New Roman" w:cs="Times New Roman"/>
          <w:sz w:val="24"/>
          <w:szCs w:val="24"/>
        </w:rPr>
        <w:t>Сколково</w:t>
      </w:r>
      <w:r>
        <w:rPr>
          <w:rFonts w:ascii="Times New Roman" w:hAnsi="Times New Roman" w:cs="Times New Roman"/>
          <w:sz w:val="24"/>
          <w:szCs w:val="24"/>
        </w:rPr>
        <w:t>»</w:t>
      </w:r>
      <w:r w:rsidRPr="00CD3419">
        <w:rPr>
          <w:rFonts w:ascii="Times New Roman" w:hAnsi="Times New Roman" w:cs="Times New Roman"/>
          <w:sz w:val="24"/>
          <w:szCs w:val="24"/>
        </w:rPr>
        <w:t>)</w:t>
      </w:r>
      <w:r>
        <w:rPr>
          <w:rFonts w:ascii="Times New Roman" w:hAnsi="Times New Roman" w:cs="Times New Roman"/>
          <w:sz w:val="24"/>
          <w:szCs w:val="24"/>
        </w:rPr>
        <w:t>».</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hyperlink r:id="rId14" w:history="1">
        <w:proofErr w:type="gramStart"/>
        <w:r w:rsidRPr="003A624D">
          <w:rPr>
            <w:rFonts w:ascii="Times New Roman" w:hAnsi="Times New Roman" w:cs="Times New Roman"/>
            <w:color w:val="0000FF"/>
            <w:sz w:val="24"/>
            <w:szCs w:val="24"/>
          </w:rPr>
          <w:t>Пунктом 3</w:t>
        </w:r>
      </w:hyperlink>
      <w:r w:rsidRPr="003A624D">
        <w:rPr>
          <w:rFonts w:ascii="Times New Roman" w:hAnsi="Times New Roman" w:cs="Times New Roman"/>
          <w:sz w:val="24"/>
          <w:szCs w:val="24"/>
        </w:rPr>
        <w:t xml:space="preserve"> Положения о лицензировании медицинской деятельности предусмотрено, что медицинскую деятельность составляют работы (услуги) по </w:t>
      </w:r>
      <w:hyperlink r:id="rId15" w:history="1">
        <w:r w:rsidRPr="003A624D">
          <w:rPr>
            <w:rFonts w:ascii="Times New Roman" w:hAnsi="Times New Roman" w:cs="Times New Roman"/>
            <w:color w:val="0000FF"/>
            <w:sz w:val="24"/>
            <w:szCs w:val="24"/>
          </w:rPr>
          <w:t>перечню</w:t>
        </w:r>
      </w:hyperlink>
      <w:r w:rsidRPr="008617D3">
        <w:t xml:space="preserve"> </w:t>
      </w:r>
      <w:r w:rsidRPr="008617D3">
        <w:rPr>
          <w:rFonts w:ascii="Times New Roman" w:hAnsi="Times New Roman" w:cs="Times New Roman"/>
          <w:color w:val="0000FF"/>
          <w:sz w:val="24"/>
          <w:szCs w:val="24"/>
        </w:rPr>
        <w:t>работ (услуг), составляющих медицинскую деятельность</w:t>
      </w:r>
      <w:r w:rsidRPr="003A624D">
        <w:rPr>
          <w:rFonts w:ascii="Times New Roman" w:hAnsi="Times New Roman" w:cs="Times New Roman"/>
          <w:sz w:val="24"/>
          <w:szCs w:val="24"/>
        </w:rPr>
        <w:t xml:space="preserve"> согласно </w:t>
      </w:r>
      <w:hyperlink r:id="rId16" w:history="1">
        <w:r w:rsidRPr="003A624D">
          <w:rPr>
            <w:rFonts w:ascii="Times New Roman" w:hAnsi="Times New Roman" w:cs="Times New Roman"/>
            <w:color w:val="0000FF"/>
            <w:sz w:val="24"/>
            <w:szCs w:val="24"/>
          </w:rPr>
          <w:t>приложению</w:t>
        </w:r>
      </w:hyperlink>
      <w:r>
        <w:rPr>
          <w:rFonts w:ascii="Times New Roman" w:hAnsi="Times New Roman" w:cs="Times New Roman"/>
          <w:color w:val="0000FF"/>
          <w:sz w:val="24"/>
          <w:szCs w:val="24"/>
        </w:rPr>
        <w:t xml:space="preserve"> к </w:t>
      </w:r>
      <w:r w:rsidRPr="00A159C5">
        <w:rPr>
          <w:rFonts w:ascii="Times New Roman" w:hAnsi="Times New Roman" w:cs="Times New Roman"/>
          <w:sz w:val="24"/>
          <w:szCs w:val="24"/>
        </w:rPr>
        <w:t>Положени</w:t>
      </w:r>
      <w:r>
        <w:rPr>
          <w:rFonts w:ascii="Times New Roman" w:hAnsi="Times New Roman" w:cs="Times New Roman"/>
          <w:sz w:val="24"/>
          <w:szCs w:val="24"/>
        </w:rPr>
        <w:t>ю</w:t>
      </w:r>
      <w:r w:rsidRPr="00A159C5">
        <w:rPr>
          <w:rFonts w:ascii="Times New Roman" w:hAnsi="Times New Roman" w:cs="Times New Roman"/>
          <w:sz w:val="24"/>
          <w:szCs w:val="24"/>
        </w:rPr>
        <w:t xml:space="preserve"> о лицензировании медицинской деятельности</w:t>
      </w:r>
      <w:r w:rsidRPr="003A624D">
        <w:rPr>
          <w:rFonts w:ascii="Times New Roman" w:hAnsi="Times New Roman" w:cs="Times New Roman"/>
          <w:sz w:val="24"/>
          <w:szCs w:val="24"/>
        </w:rPr>
        <w:t>,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w:t>
      </w:r>
      <w:proofErr w:type="gramEnd"/>
      <w:r w:rsidRPr="003A624D">
        <w:rPr>
          <w:rFonts w:ascii="Times New Roman" w:hAnsi="Times New Roman" w:cs="Times New Roman"/>
          <w:sz w:val="24"/>
          <w:szCs w:val="24"/>
        </w:rPr>
        <w:t xml:space="preserve"> </w:t>
      </w:r>
      <w:proofErr w:type="gramStart"/>
      <w:r w:rsidRPr="003A624D">
        <w:rPr>
          <w:rFonts w:ascii="Times New Roman" w:hAnsi="Times New Roman" w:cs="Times New Roman"/>
          <w:sz w:val="24"/>
          <w:szCs w:val="24"/>
        </w:rPr>
        <w:t>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roofErr w:type="gramEnd"/>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 xml:space="preserve">В </w:t>
      </w:r>
      <w:hyperlink r:id="rId17" w:history="1">
        <w:r w:rsidRPr="003A624D">
          <w:rPr>
            <w:rFonts w:ascii="Times New Roman" w:hAnsi="Times New Roman" w:cs="Times New Roman"/>
            <w:color w:val="0000FF"/>
            <w:sz w:val="24"/>
            <w:szCs w:val="24"/>
          </w:rPr>
          <w:t>перечень</w:t>
        </w:r>
      </w:hyperlink>
      <w:r w:rsidRPr="003A624D">
        <w:rPr>
          <w:rFonts w:ascii="Times New Roman" w:hAnsi="Times New Roman" w:cs="Times New Roman"/>
          <w:sz w:val="24"/>
          <w:szCs w:val="24"/>
        </w:rPr>
        <w:t xml:space="preserve"> работ (услуг), составляющих медицинскую деятельность, включены также работы (услуги) по дезинфектологии.</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 xml:space="preserve">Требования к организации и осуществлению дезинфекционной деятельности установлены в Санитарно-эпидемиологических </w:t>
      </w:r>
      <w:hyperlink r:id="rId18" w:history="1">
        <w:r w:rsidRPr="003A624D">
          <w:rPr>
            <w:rFonts w:ascii="Times New Roman" w:hAnsi="Times New Roman" w:cs="Times New Roman"/>
            <w:color w:val="0000FF"/>
            <w:sz w:val="24"/>
            <w:szCs w:val="24"/>
          </w:rPr>
          <w:t>правилах</w:t>
        </w:r>
      </w:hyperlink>
      <w:r w:rsidRPr="003A624D">
        <w:rPr>
          <w:rFonts w:ascii="Times New Roman" w:hAnsi="Times New Roman" w:cs="Times New Roman"/>
          <w:sz w:val="24"/>
          <w:szCs w:val="24"/>
        </w:rPr>
        <w:t xml:space="preserve"> СП 3.5.1378-03 </w:t>
      </w:r>
      <w:r>
        <w:rPr>
          <w:rFonts w:ascii="Times New Roman" w:hAnsi="Times New Roman" w:cs="Times New Roman"/>
          <w:sz w:val="24"/>
          <w:szCs w:val="24"/>
        </w:rPr>
        <w:t>«</w:t>
      </w:r>
      <w:r w:rsidRPr="003A624D">
        <w:rPr>
          <w:rFonts w:ascii="Times New Roman" w:hAnsi="Times New Roman" w:cs="Times New Roman"/>
          <w:sz w:val="24"/>
          <w:szCs w:val="24"/>
        </w:rPr>
        <w:t>Санитарно-эпидемиологические требования к организации и осуществлению дезинфекционной деятельности</w:t>
      </w:r>
      <w:r>
        <w:rPr>
          <w:rFonts w:ascii="Times New Roman" w:hAnsi="Times New Roman" w:cs="Times New Roman"/>
          <w:sz w:val="24"/>
          <w:szCs w:val="24"/>
        </w:rPr>
        <w:t>»</w:t>
      </w:r>
      <w:r w:rsidRPr="003A624D">
        <w:rPr>
          <w:rFonts w:ascii="Times New Roman" w:hAnsi="Times New Roman" w:cs="Times New Roman"/>
          <w:sz w:val="24"/>
          <w:szCs w:val="24"/>
        </w:rPr>
        <w:t>, утвержденных постановлением Главного государственного санитарного врача Российской Федерации от 09.06.2013</w:t>
      </w:r>
      <w:r>
        <w:rPr>
          <w:rFonts w:ascii="Times New Roman" w:hAnsi="Times New Roman" w:cs="Times New Roman"/>
          <w:sz w:val="24"/>
          <w:szCs w:val="24"/>
        </w:rPr>
        <w:t>г.</w:t>
      </w:r>
      <w:r w:rsidRPr="003A624D">
        <w:rPr>
          <w:rFonts w:ascii="Times New Roman" w:hAnsi="Times New Roman" w:cs="Times New Roman"/>
          <w:sz w:val="24"/>
          <w:szCs w:val="24"/>
        </w:rPr>
        <w:t xml:space="preserve"> </w:t>
      </w:r>
      <w:r>
        <w:rPr>
          <w:rFonts w:ascii="Times New Roman" w:hAnsi="Times New Roman" w:cs="Times New Roman"/>
          <w:sz w:val="24"/>
          <w:szCs w:val="24"/>
        </w:rPr>
        <w:t>№</w:t>
      </w:r>
      <w:r w:rsidRPr="003A624D">
        <w:rPr>
          <w:rFonts w:ascii="Times New Roman" w:hAnsi="Times New Roman" w:cs="Times New Roman"/>
          <w:sz w:val="24"/>
          <w:szCs w:val="24"/>
        </w:rPr>
        <w:t>131 (далее - СП 3.5.1378-03).</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 xml:space="preserve">Согласно </w:t>
      </w:r>
      <w:hyperlink r:id="rId19" w:history="1">
        <w:r w:rsidRPr="003A624D">
          <w:rPr>
            <w:rFonts w:ascii="Times New Roman" w:hAnsi="Times New Roman" w:cs="Times New Roman"/>
            <w:color w:val="0000FF"/>
            <w:sz w:val="24"/>
            <w:szCs w:val="24"/>
          </w:rPr>
          <w:t>п</w:t>
        </w:r>
        <w:r>
          <w:rPr>
            <w:rFonts w:ascii="Times New Roman" w:hAnsi="Times New Roman" w:cs="Times New Roman"/>
            <w:color w:val="0000FF"/>
            <w:sz w:val="24"/>
            <w:szCs w:val="24"/>
          </w:rPr>
          <w:t>.</w:t>
        </w:r>
        <w:r w:rsidRPr="003A624D">
          <w:rPr>
            <w:rFonts w:ascii="Times New Roman" w:hAnsi="Times New Roman" w:cs="Times New Roman"/>
            <w:color w:val="0000FF"/>
            <w:sz w:val="24"/>
            <w:szCs w:val="24"/>
          </w:rPr>
          <w:t>3.1</w:t>
        </w:r>
      </w:hyperlink>
      <w:r w:rsidRPr="003A624D">
        <w:rPr>
          <w:rFonts w:ascii="Times New Roman" w:hAnsi="Times New Roman" w:cs="Times New Roman"/>
          <w:sz w:val="24"/>
          <w:szCs w:val="24"/>
        </w:rPr>
        <w:t xml:space="preserve"> СП 3.5.1378-03 дезинфекционная деятельность включает хранение, транспортировку, фасовку, упаковку, приготовление рабочих растворов, приманок и других форм применения, импрегнацию одежды, камерное обеззараживание вещей, санитарную обработку людей, обработку объектов (помещений, транспорта, оборудования), открытых территорий в целях обеспечения дезинфекции, дезинсекции и дератизации, а также дезинфекцию и стерилизацию изделий медицинского </w:t>
      </w:r>
      <w:proofErr w:type="gramStart"/>
      <w:r w:rsidRPr="003A624D">
        <w:rPr>
          <w:rFonts w:ascii="Times New Roman" w:hAnsi="Times New Roman" w:cs="Times New Roman"/>
          <w:sz w:val="24"/>
          <w:szCs w:val="24"/>
        </w:rPr>
        <w:t>назначения</w:t>
      </w:r>
      <w:proofErr w:type="gramEnd"/>
      <w:r w:rsidRPr="003A624D">
        <w:rPr>
          <w:rFonts w:ascii="Times New Roman" w:hAnsi="Times New Roman" w:cs="Times New Roman"/>
          <w:sz w:val="24"/>
          <w:szCs w:val="24"/>
        </w:rPr>
        <w:t xml:space="preserve"> и другие мероприятия.</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proofErr w:type="gramStart"/>
      <w:r w:rsidRPr="003A624D">
        <w:rPr>
          <w:rFonts w:ascii="Times New Roman" w:hAnsi="Times New Roman" w:cs="Times New Roman"/>
          <w:sz w:val="24"/>
          <w:szCs w:val="24"/>
        </w:rPr>
        <w:t xml:space="preserve">При этом дезинфекция определена как работы по обеззараживанию помещений, транспорта, оборудования, мебели, посуды, белья, игрушек, изделий медицинского назначения, предметов ухода за больными, пищевых продуктов, остатков пищи, выделений, технологического оборудования по переработке сырья и продуктов, санитарно-технического оборудования, посуды из-под выделений, одежды, обуви, книг, постельных </w:t>
      </w:r>
      <w:r w:rsidRPr="003A624D">
        <w:rPr>
          <w:rFonts w:ascii="Times New Roman" w:hAnsi="Times New Roman" w:cs="Times New Roman"/>
          <w:sz w:val="24"/>
          <w:szCs w:val="24"/>
        </w:rPr>
        <w:lastRenderedPageBreak/>
        <w:t>принадлежностей, питьевых и сточных вод, открытых территорий (</w:t>
      </w:r>
      <w:hyperlink r:id="rId20" w:history="1">
        <w:r>
          <w:rPr>
            <w:rFonts w:ascii="Times New Roman" w:hAnsi="Times New Roman" w:cs="Times New Roman"/>
            <w:color w:val="0000FF"/>
            <w:sz w:val="24"/>
            <w:szCs w:val="24"/>
          </w:rPr>
          <w:t>п.</w:t>
        </w:r>
        <w:r w:rsidRPr="003A624D">
          <w:rPr>
            <w:rFonts w:ascii="Times New Roman" w:hAnsi="Times New Roman" w:cs="Times New Roman"/>
            <w:color w:val="0000FF"/>
            <w:sz w:val="24"/>
            <w:szCs w:val="24"/>
          </w:rPr>
          <w:t>3.6.1</w:t>
        </w:r>
      </w:hyperlink>
      <w:r w:rsidRPr="003A624D">
        <w:rPr>
          <w:rFonts w:ascii="Times New Roman" w:hAnsi="Times New Roman" w:cs="Times New Roman"/>
          <w:sz w:val="24"/>
          <w:szCs w:val="24"/>
        </w:rPr>
        <w:t xml:space="preserve"> СП 3.5.1378-03).</w:t>
      </w:r>
      <w:proofErr w:type="gramEnd"/>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Дезинсекция предусматривает истребительные мероприятия и защиту от нападения синантропных членистоногих (тараканов, постельных клопов, блох, муравьев, мух, комаров, гамазовых клещей и других), имеющих эпидемиологическое, санитарно-гигиеническое и беспокоящее значение, в населенных пунктах (здания и прилегающая территория) и в открытой природе (</w:t>
      </w:r>
      <w:hyperlink r:id="rId21" w:history="1">
        <w:r>
          <w:rPr>
            <w:rFonts w:ascii="Times New Roman" w:hAnsi="Times New Roman" w:cs="Times New Roman"/>
            <w:color w:val="0000FF"/>
            <w:sz w:val="24"/>
            <w:szCs w:val="24"/>
          </w:rPr>
          <w:t>п.</w:t>
        </w:r>
        <w:r w:rsidRPr="003A624D">
          <w:rPr>
            <w:rFonts w:ascii="Times New Roman" w:hAnsi="Times New Roman" w:cs="Times New Roman"/>
            <w:color w:val="0000FF"/>
            <w:sz w:val="24"/>
            <w:szCs w:val="24"/>
          </w:rPr>
          <w:t>3.8.1</w:t>
        </w:r>
      </w:hyperlink>
      <w:r w:rsidRPr="003A624D">
        <w:rPr>
          <w:rFonts w:ascii="Times New Roman" w:hAnsi="Times New Roman" w:cs="Times New Roman"/>
          <w:sz w:val="24"/>
          <w:szCs w:val="24"/>
        </w:rPr>
        <w:t xml:space="preserve"> СП 3.5.1378-03).</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Дератизация осуществляется с целью обеспечения санитарно-эпидемиологического благополучия населения, создания благоприятных условий жизнедеятельности человека путем устранения и (или) уменьшения вредного воздействия грызунов на человека (</w:t>
      </w:r>
      <w:hyperlink r:id="rId22" w:history="1">
        <w:r>
          <w:rPr>
            <w:rFonts w:ascii="Times New Roman" w:hAnsi="Times New Roman" w:cs="Times New Roman"/>
            <w:color w:val="0000FF"/>
            <w:sz w:val="24"/>
            <w:szCs w:val="24"/>
          </w:rPr>
          <w:t>п.</w:t>
        </w:r>
        <w:r w:rsidRPr="003A624D">
          <w:rPr>
            <w:rFonts w:ascii="Times New Roman" w:hAnsi="Times New Roman" w:cs="Times New Roman"/>
            <w:color w:val="0000FF"/>
            <w:sz w:val="24"/>
            <w:szCs w:val="24"/>
          </w:rPr>
          <w:t>3.9.1</w:t>
        </w:r>
      </w:hyperlink>
      <w:r w:rsidRPr="003A624D">
        <w:rPr>
          <w:rFonts w:ascii="Times New Roman" w:hAnsi="Times New Roman" w:cs="Times New Roman"/>
          <w:sz w:val="24"/>
          <w:szCs w:val="24"/>
        </w:rPr>
        <w:t xml:space="preserve"> СП 3.5.1378-03).</w:t>
      </w:r>
    </w:p>
    <w:p w:rsidR="003A29EA" w:rsidRPr="003A624D" w:rsidRDefault="003A29EA" w:rsidP="003A29EA">
      <w:pPr>
        <w:pStyle w:val="ConsPlusNormal"/>
        <w:tabs>
          <w:tab w:val="left" w:pos="709"/>
        </w:tabs>
        <w:ind w:firstLine="709"/>
        <w:jc w:val="both"/>
        <w:outlineLvl w:val="1"/>
        <w:rPr>
          <w:rFonts w:ascii="Times New Roman" w:hAnsi="Times New Roman" w:cs="Times New Roman"/>
          <w:sz w:val="24"/>
          <w:szCs w:val="24"/>
        </w:rPr>
      </w:pPr>
      <w:proofErr w:type="gramStart"/>
      <w:r w:rsidRPr="003A624D">
        <w:rPr>
          <w:rFonts w:ascii="Times New Roman" w:hAnsi="Times New Roman" w:cs="Times New Roman"/>
          <w:sz w:val="24"/>
          <w:szCs w:val="24"/>
        </w:rPr>
        <w:t xml:space="preserve">Вместе с тем, </w:t>
      </w:r>
      <w:hyperlink r:id="rId23" w:history="1">
        <w:r w:rsidRPr="003A624D">
          <w:rPr>
            <w:rFonts w:ascii="Times New Roman" w:hAnsi="Times New Roman" w:cs="Times New Roman"/>
            <w:color w:val="0000FF"/>
            <w:sz w:val="24"/>
            <w:szCs w:val="24"/>
          </w:rPr>
          <w:t>приказом</w:t>
        </w:r>
      </w:hyperlink>
      <w:r w:rsidRPr="003A624D">
        <w:rPr>
          <w:rFonts w:ascii="Times New Roman" w:hAnsi="Times New Roman" w:cs="Times New Roman"/>
          <w:sz w:val="24"/>
          <w:szCs w:val="24"/>
        </w:rPr>
        <w:t xml:space="preserve"> Минздрав</w:t>
      </w:r>
      <w:r>
        <w:rPr>
          <w:rFonts w:ascii="Times New Roman" w:hAnsi="Times New Roman" w:cs="Times New Roman"/>
          <w:sz w:val="24"/>
          <w:szCs w:val="24"/>
        </w:rPr>
        <w:t>а</w:t>
      </w:r>
      <w:r w:rsidRPr="003A624D">
        <w:rPr>
          <w:rFonts w:ascii="Times New Roman" w:hAnsi="Times New Roman" w:cs="Times New Roman"/>
          <w:sz w:val="24"/>
          <w:szCs w:val="24"/>
        </w:rPr>
        <w:t xml:space="preserve"> России от 08.10.2015</w:t>
      </w:r>
      <w:r>
        <w:rPr>
          <w:rFonts w:ascii="Times New Roman" w:hAnsi="Times New Roman" w:cs="Times New Roman"/>
          <w:sz w:val="24"/>
          <w:szCs w:val="24"/>
        </w:rPr>
        <w:t>г.</w:t>
      </w:r>
      <w:r w:rsidRPr="003A624D">
        <w:rPr>
          <w:rFonts w:ascii="Times New Roman" w:hAnsi="Times New Roman" w:cs="Times New Roman"/>
          <w:sz w:val="24"/>
          <w:szCs w:val="24"/>
        </w:rPr>
        <w:t xml:space="preserve"> </w:t>
      </w:r>
      <w:r>
        <w:rPr>
          <w:rFonts w:ascii="Times New Roman" w:hAnsi="Times New Roman" w:cs="Times New Roman"/>
          <w:sz w:val="24"/>
          <w:szCs w:val="24"/>
        </w:rPr>
        <w:t>№</w:t>
      </w:r>
      <w:r w:rsidRPr="003A624D">
        <w:rPr>
          <w:rFonts w:ascii="Times New Roman" w:hAnsi="Times New Roman" w:cs="Times New Roman"/>
          <w:sz w:val="24"/>
          <w:szCs w:val="24"/>
        </w:rPr>
        <w:t>707н</w:t>
      </w:r>
      <w:r>
        <w:rPr>
          <w:rFonts w:ascii="Times New Roman" w:hAnsi="Times New Roman" w:cs="Times New Roman"/>
          <w:sz w:val="24"/>
          <w:szCs w:val="24"/>
        </w:rPr>
        <w:t xml:space="preserve"> «</w:t>
      </w:r>
      <w:r w:rsidRPr="00F53C71">
        <w:rPr>
          <w:rFonts w:ascii="Times New Roman" w:hAnsi="Times New Roman" w:cs="Times New Roman"/>
          <w:sz w:val="24"/>
          <w:szCs w:val="24"/>
        </w:rPr>
        <w:t xml:space="preserve">Об утверждении Квалификационных требований к медицинским и фармацевтическим работникам с высшим образованием по направлению подготовки </w:t>
      </w:r>
      <w:r>
        <w:rPr>
          <w:rFonts w:ascii="Times New Roman" w:hAnsi="Times New Roman" w:cs="Times New Roman"/>
          <w:sz w:val="24"/>
          <w:szCs w:val="24"/>
        </w:rPr>
        <w:t>«</w:t>
      </w:r>
      <w:r w:rsidRPr="00F53C71">
        <w:rPr>
          <w:rFonts w:ascii="Times New Roman" w:hAnsi="Times New Roman" w:cs="Times New Roman"/>
          <w:sz w:val="24"/>
          <w:szCs w:val="24"/>
        </w:rPr>
        <w:t>Здравоохранение и медицинские науки</w:t>
      </w:r>
      <w:r>
        <w:rPr>
          <w:rFonts w:ascii="Times New Roman" w:hAnsi="Times New Roman" w:cs="Times New Roman"/>
          <w:sz w:val="24"/>
          <w:szCs w:val="24"/>
        </w:rPr>
        <w:t>»</w:t>
      </w:r>
      <w:r w:rsidRPr="003A624D">
        <w:rPr>
          <w:rFonts w:ascii="Times New Roman" w:hAnsi="Times New Roman" w:cs="Times New Roman"/>
          <w:sz w:val="24"/>
          <w:szCs w:val="24"/>
        </w:rPr>
        <w:t xml:space="preserve"> к специалистам, осуществляющим деятельность по специальности </w:t>
      </w:r>
      <w:r>
        <w:rPr>
          <w:rFonts w:ascii="Times New Roman" w:hAnsi="Times New Roman" w:cs="Times New Roman"/>
          <w:sz w:val="24"/>
          <w:szCs w:val="24"/>
        </w:rPr>
        <w:t>«</w:t>
      </w:r>
      <w:r w:rsidRPr="003A624D">
        <w:rPr>
          <w:rFonts w:ascii="Times New Roman" w:hAnsi="Times New Roman" w:cs="Times New Roman"/>
          <w:sz w:val="24"/>
          <w:szCs w:val="24"/>
        </w:rPr>
        <w:t>Дезинфектология</w:t>
      </w:r>
      <w:r>
        <w:rPr>
          <w:rFonts w:ascii="Times New Roman" w:hAnsi="Times New Roman" w:cs="Times New Roman"/>
          <w:sz w:val="24"/>
          <w:szCs w:val="24"/>
        </w:rPr>
        <w:t>»</w:t>
      </w:r>
      <w:r w:rsidRPr="003A624D">
        <w:rPr>
          <w:rFonts w:ascii="Times New Roman" w:hAnsi="Times New Roman" w:cs="Times New Roman"/>
          <w:sz w:val="24"/>
          <w:szCs w:val="24"/>
        </w:rPr>
        <w:t xml:space="preserve"> установлены следующие квалификационные требования: уровень профессионального образования - высшее образование по специальности </w:t>
      </w:r>
      <w:r>
        <w:rPr>
          <w:rFonts w:ascii="Times New Roman" w:hAnsi="Times New Roman" w:cs="Times New Roman"/>
          <w:sz w:val="24"/>
          <w:szCs w:val="24"/>
        </w:rPr>
        <w:t>«</w:t>
      </w:r>
      <w:r w:rsidRPr="003A624D">
        <w:rPr>
          <w:rFonts w:ascii="Times New Roman" w:hAnsi="Times New Roman" w:cs="Times New Roman"/>
          <w:sz w:val="24"/>
          <w:szCs w:val="24"/>
        </w:rPr>
        <w:t>Медико-профилактическое дело</w:t>
      </w:r>
      <w:r>
        <w:rPr>
          <w:rFonts w:ascii="Times New Roman" w:hAnsi="Times New Roman" w:cs="Times New Roman"/>
          <w:sz w:val="24"/>
          <w:szCs w:val="24"/>
        </w:rPr>
        <w:t>»</w:t>
      </w:r>
      <w:r w:rsidRPr="003A624D">
        <w:rPr>
          <w:rFonts w:ascii="Times New Roman" w:hAnsi="Times New Roman" w:cs="Times New Roman"/>
          <w:sz w:val="24"/>
          <w:szCs w:val="24"/>
        </w:rPr>
        <w:t xml:space="preserve">, подготовка в ординатуре по специальности </w:t>
      </w:r>
      <w:r>
        <w:rPr>
          <w:rFonts w:ascii="Times New Roman" w:hAnsi="Times New Roman" w:cs="Times New Roman"/>
          <w:sz w:val="24"/>
          <w:szCs w:val="24"/>
        </w:rPr>
        <w:t>«</w:t>
      </w:r>
      <w:r w:rsidRPr="003A624D">
        <w:rPr>
          <w:rFonts w:ascii="Times New Roman" w:hAnsi="Times New Roman" w:cs="Times New Roman"/>
          <w:sz w:val="24"/>
          <w:szCs w:val="24"/>
        </w:rPr>
        <w:t>Дезинфектология</w:t>
      </w:r>
      <w:r>
        <w:rPr>
          <w:rFonts w:ascii="Times New Roman" w:hAnsi="Times New Roman" w:cs="Times New Roman"/>
          <w:sz w:val="24"/>
          <w:szCs w:val="24"/>
        </w:rPr>
        <w:t>»</w:t>
      </w:r>
      <w:r w:rsidRPr="003A624D">
        <w:rPr>
          <w:rFonts w:ascii="Times New Roman" w:hAnsi="Times New Roman" w:cs="Times New Roman"/>
          <w:sz w:val="24"/>
          <w:szCs w:val="24"/>
        </w:rPr>
        <w:t>;</w:t>
      </w:r>
      <w:proofErr w:type="gramEnd"/>
      <w:r w:rsidRPr="003A624D">
        <w:rPr>
          <w:rFonts w:ascii="Times New Roman" w:hAnsi="Times New Roman" w:cs="Times New Roman"/>
          <w:sz w:val="24"/>
          <w:szCs w:val="24"/>
        </w:rPr>
        <w:t xml:space="preserve"> дополнительное профессиональное образование - профессиональная переподготовка по специальности </w:t>
      </w:r>
      <w:r>
        <w:rPr>
          <w:rFonts w:ascii="Times New Roman" w:hAnsi="Times New Roman" w:cs="Times New Roman"/>
          <w:sz w:val="24"/>
          <w:szCs w:val="24"/>
        </w:rPr>
        <w:t>«</w:t>
      </w:r>
      <w:r w:rsidRPr="003A624D">
        <w:rPr>
          <w:rFonts w:ascii="Times New Roman" w:hAnsi="Times New Roman" w:cs="Times New Roman"/>
          <w:sz w:val="24"/>
          <w:szCs w:val="24"/>
        </w:rPr>
        <w:t>Дезинфектология</w:t>
      </w:r>
      <w:r>
        <w:rPr>
          <w:rFonts w:ascii="Times New Roman" w:hAnsi="Times New Roman" w:cs="Times New Roman"/>
          <w:sz w:val="24"/>
          <w:szCs w:val="24"/>
        </w:rPr>
        <w:t>»</w:t>
      </w:r>
      <w:r w:rsidRPr="003A624D">
        <w:rPr>
          <w:rFonts w:ascii="Times New Roman" w:hAnsi="Times New Roman" w:cs="Times New Roman"/>
          <w:sz w:val="24"/>
          <w:szCs w:val="24"/>
        </w:rPr>
        <w:t xml:space="preserve"> при наличии подготовки в интернатуре/ординатуре по специальности </w:t>
      </w:r>
      <w:r>
        <w:rPr>
          <w:rFonts w:ascii="Times New Roman" w:hAnsi="Times New Roman" w:cs="Times New Roman"/>
          <w:sz w:val="24"/>
          <w:szCs w:val="24"/>
        </w:rPr>
        <w:t>«</w:t>
      </w:r>
      <w:r w:rsidRPr="003A624D">
        <w:rPr>
          <w:rFonts w:ascii="Times New Roman" w:hAnsi="Times New Roman" w:cs="Times New Roman"/>
          <w:sz w:val="24"/>
          <w:szCs w:val="24"/>
        </w:rPr>
        <w:t>Эпидемиология</w:t>
      </w:r>
      <w:r>
        <w:rPr>
          <w:rFonts w:ascii="Times New Roman" w:hAnsi="Times New Roman" w:cs="Times New Roman"/>
          <w:sz w:val="24"/>
          <w:szCs w:val="24"/>
        </w:rPr>
        <w:t>»</w:t>
      </w:r>
      <w:r w:rsidRPr="003A624D">
        <w:rPr>
          <w:rFonts w:ascii="Times New Roman" w:hAnsi="Times New Roman" w:cs="Times New Roman"/>
          <w:sz w:val="24"/>
          <w:szCs w:val="24"/>
        </w:rPr>
        <w:t>.</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 xml:space="preserve">Ранее аналогичные квалификационные требования к работникам по специальности </w:t>
      </w:r>
      <w:r>
        <w:rPr>
          <w:rFonts w:ascii="Times New Roman" w:hAnsi="Times New Roman" w:cs="Times New Roman"/>
          <w:sz w:val="24"/>
          <w:szCs w:val="24"/>
        </w:rPr>
        <w:t>«</w:t>
      </w:r>
      <w:r w:rsidRPr="003A624D">
        <w:rPr>
          <w:rFonts w:ascii="Times New Roman" w:hAnsi="Times New Roman" w:cs="Times New Roman"/>
          <w:sz w:val="24"/>
          <w:szCs w:val="24"/>
        </w:rPr>
        <w:t>Дезинфектология</w:t>
      </w:r>
      <w:r>
        <w:rPr>
          <w:rFonts w:ascii="Times New Roman" w:hAnsi="Times New Roman" w:cs="Times New Roman"/>
          <w:sz w:val="24"/>
          <w:szCs w:val="24"/>
        </w:rPr>
        <w:t>»</w:t>
      </w:r>
      <w:r w:rsidRPr="003A624D">
        <w:rPr>
          <w:rFonts w:ascii="Times New Roman" w:hAnsi="Times New Roman" w:cs="Times New Roman"/>
          <w:sz w:val="24"/>
          <w:szCs w:val="24"/>
        </w:rPr>
        <w:t xml:space="preserve"> были установлены </w:t>
      </w:r>
      <w:hyperlink r:id="rId24" w:history="1">
        <w:r w:rsidRPr="003A624D">
          <w:rPr>
            <w:rFonts w:ascii="Times New Roman" w:hAnsi="Times New Roman" w:cs="Times New Roman"/>
            <w:color w:val="0000FF"/>
            <w:sz w:val="24"/>
            <w:szCs w:val="24"/>
          </w:rPr>
          <w:t>приказом</w:t>
        </w:r>
      </w:hyperlink>
      <w:r w:rsidRPr="003A624D">
        <w:rPr>
          <w:rFonts w:ascii="Times New Roman" w:hAnsi="Times New Roman" w:cs="Times New Roman"/>
          <w:sz w:val="24"/>
          <w:szCs w:val="24"/>
        </w:rPr>
        <w:t xml:space="preserve"> Минздравсоцразвития России от 07.07.2009</w:t>
      </w:r>
      <w:r>
        <w:rPr>
          <w:rFonts w:ascii="Times New Roman" w:hAnsi="Times New Roman" w:cs="Times New Roman"/>
          <w:sz w:val="24"/>
          <w:szCs w:val="24"/>
        </w:rPr>
        <w:t>г.</w:t>
      </w:r>
      <w:r w:rsidRPr="003A624D">
        <w:rPr>
          <w:rFonts w:ascii="Times New Roman" w:hAnsi="Times New Roman" w:cs="Times New Roman"/>
          <w:sz w:val="24"/>
          <w:szCs w:val="24"/>
        </w:rPr>
        <w:t xml:space="preserve"> </w:t>
      </w:r>
      <w:r>
        <w:rPr>
          <w:rFonts w:ascii="Times New Roman" w:hAnsi="Times New Roman" w:cs="Times New Roman"/>
          <w:sz w:val="24"/>
          <w:szCs w:val="24"/>
        </w:rPr>
        <w:t>№</w:t>
      </w:r>
      <w:r w:rsidRPr="003A624D">
        <w:rPr>
          <w:rFonts w:ascii="Times New Roman" w:hAnsi="Times New Roman" w:cs="Times New Roman"/>
          <w:sz w:val="24"/>
          <w:szCs w:val="24"/>
        </w:rPr>
        <w:t>415н</w:t>
      </w:r>
      <w:r>
        <w:rPr>
          <w:rFonts w:ascii="Times New Roman" w:hAnsi="Times New Roman" w:cs="Times New Roman"/>
          <w:sz w:val="24"/>
          <w:szCs w:val="24"/>
        </w:rPr>
        <w:t xml:space="preserve"> «</w:t>
      </w:r>
      <w:r w:rsidRPr="00F53C71">
        <w:rPr>
          <w:rFonts w:ascii="Times New Roman" w:hAnsi="Times New Roman" w:cs="Times New Roman"/>
          <w:sz w:val="24"/>
          <w:szCs w:val="24"/>
        </w:rPr>
        <w:t>Об утверждении Квалификационных требований к специалистам с высшим и послевузовским медицинским и фармацевтическим образ</w:t>
      </w:r>
      <w:r>
        <w:rPr>
          <w:rFonts w:ascii="Times New Roman" w:hAnsi="Times New Roman" w:cs="Times New Roman"/>
          <w:sz w:val="24"/>
          <w:szCs w:val="24"/>
        </w:rPr>
        <w:t>ованием в сфере здравоохранения»</w:t>
      </w:r>
      <w:r w:rsidRPr="003A624D">
        <w:rPr>
          <w:rFonts w:ascii="Times New Roman" w:hAnsi="Times New Roman" w:cs="Times New Roman"/>
          <w:sz w:val="24"/>
          <w:szCs w:val="24"/>
        </w:rPr>
        <w:t>.</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 xml:space="preserve">Кроме того, </w:t>
      </w:r>
      <w:hyperlink r:id="rId25" w:history="1">
        <w:r w:rsidRPr="003A624D">
          <w:rPr>
            <w:rFonts w:ascii="Times New Roman" w:hAnsi="Times New Roman" w:cs="Times New Roman"/>
            <w:color w:val="0000FF"/>
            <w:sz w:val="24"/>
            <w:szCs w:val="24"/>
          </w:rPr>
          <w:t>приказом</w:t>
        </w:r>
      </w:hyperlink>
      <w:r w:rsidRPr="003A624D">
        <w:rPr>
          <w:rFonts w:ascii="Times New Roman" w:hAnsi="Times New Roman" w:cs="Times New Roman"/>
          <w:sz w:val="24"/>
          <w:szCs w:val="24"/>
        </w:rPr>
        <w:t xml:space="preserve"> Минздравсоцразвития России от 23.07.2010</w:t>
      </w:r>
      <w:r>
        <w:rPr>
          <w:rFonts w:ascii="Times New Roman" w:hAnsi="Times New Roman" w:cs="Times New Roman"/>
          <w:sz w:val="24"/>
          <w:szCs w:val="24"/>
        </w:rPr>
        <w:t>г.</w:t>
      </w:r>
      <w:r w:rsidRPr="003A624D">
        <w:rPr>
          <w:rFonts w:ascii="Times New Roman" w:hAnsi="Times New Roman" w:cs="Times New Roman"/>
          <w:sz w:val="24"/>
          <w:szCs w:val="24"/>
        </w:rPr>
        <w:t xml:space="preserve"> </w:t>
      </w:r>
      <w:r>
        <w:rPr>
          <w:rFonts w:ascii="Times New Roman" w:hAnsi="Times New Roman" w:cs="Times New Roman"/>
          <w:sz w:val="24"/>
          <w:szCs w:val="24"/>
        </w:rPr>
        <w:t>№</w:t>
      </w:r>
      <w:r w:rsidRPr="003A624D">
        <w:rPr>
          <w:rFonts w:ascii="Times New Roman" w:hAnsi="Times New Roman" w:cs="Times New Roman"/>
          <w:sz w:val="24"/>
          <w:szCs w:val="24"/>
        </w:rPr>
        <w:t>541н</w:t>
      </w:r>
      <w:r>
        <w:rPr>
          <w:rFonts w:ascii="Times New Roman" w:hAnsi="Times New Roman" w:cs="Times New Roman"/>
          <w:sz w:val="24"/>
          <w:szCs w:val="24"/>
        </w:rPr>
        <w:t xml:space="preserve"> «</w:t>
      </w:r>
      <w:r w:rsidRPr="0082245A">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w:t>
      </w:r>
      <w:r>
        <w:rPr>
          <w:rFonts w:ascii="Times New Roman" w:hAnsi="Times New Roman" w:cs="Times New Roman"/>
          <w:sz w:val="24"/>
          <w:szCs w:val="24"/>
        </w:rPr>
        <w:t>отников в сфере здравоохранения»</w:t>
      </w:r>
      <w:r w:rsidRPr="003A624D">
        <w:rPr>
          <w:rFonts w:ascii="Times New Roman" w:hAnsi="Times New Roman" w:cs="Times New Roman"/>
          <w:sz w:val="24"/>
          <w:szCs w:val="24"/>
        </w:rPr>
        <w:t xml:space="preserve"> установлены требования к квалификации </w:t>
      </w:r>
      <w:r>
        <w:rPr>
          <w:rFonts w:ascii="Times New Roman" w:hAnsi="Times New Roman" w:cs="Times New Roman"/>
          <w:sz w:val="24"/>
          <w:szCs w:val="24"/>
        </w:rPr>
        <w:t>«</w:t>
      </w:r>
      <w:r w:rsidRPr="003A624D">
        <w:rPr>
          <w:rFonts w:ascii="Times New Roman" w:hAnsi="Times New Roman" w:cs="Times New Roman"/>
          <w:sz w:val="24"/>
          <w:szCs w:val="24"/>
        </w:rPr>
        <w:t>Инструкторов дезинфекторов</w:t>
      </w:r>
      <w:r>
        <w:rPr>
          <w:rFonts w:ascii="Times New Roman" w:hAnsi="Times New Roman" w:cs="Times New Roman"/>
          <w:sz w:val="24"/>
          <w:szCs w:val="24"/>
        </w:rPr>
        <w:t>»</w:t>
      </w:r>
      <w:r w:rsidRPr="003A624D">
        <w:rPr>
          <w:rFonts w:ascii="Times New Roman" w:hAnsi="Times New Roman" w:cs="Times New Roman"/>
          <w:sz w:val="24"/>
          <w:szCs w:val="24"/>
        </w:rPr>
        <w:t xml:space="preserve"> и </w:t>
      </w:r>
      <w:r>
        <w:rPr>
          <w:rFonts w:ascii="Times New Roman" w:hAnsi="Times New Roman" w:cs="Times New Roman"/>
          <w:sz w:val="24"/>
          <w:szCs w:val="24"/>
        </w:rPr>
        <w:t>«</w:t>
      </w:r>
      <w:r w:rsidRPr="003A624D">
        <w:rPr>
          <w:rFonts w:ascii="Times New Roman" w:hAnsi="Times New Roman" w:cs="Times New Roman"/>
          <w:sz w:val="24"/>
          <w:szCs w:val="24"/>
        </w:rPr>
        <w:t>Медицинских дезинфекторов</w:t>
      </w:r>
      <w:r>
        <w:rPr>
          <w:rFonts w:ascii="Times New Roman" w:hAnsi="Times New Roman" w:cs="Times New Roman"/>
          <w:sz w:val="24"/>
          <w:szCs w:val="24"/>
        </w:rPr>
        <w:t>»</w:t>
      </w:r>
      <w:r w:rsidRPr="003A624D">
        <w:rPr>
          <w:rFonts w:ascii="Times New Roman" w:hAnsi="Times New Roman" w:cs="Times New Roman"/>
          <w:sz w:val="24"/>
          <w:szCs w:val="24"/>
        </w:rPr>
        <w:t>.</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 xml:space="preserve">В соответствии с требованиями </w:t>
      </w:r>
      <w:hyperlink r:id="rId26" w:history="1">
        <w:r w:rsidRPr="003A624D">
          <w:rPr>
            <w:rFonts w:ascii="Times New Roman" w:hAnsi="Times New Roman" w:cs="Times New Roman"/>
            <w:color w:val="0000FF"/>
            <w:sz w:val="24"/>
            <w:szCs w:val="24"/>
          </w:rPr>
          <w:t>приказ</w:t>
        </w:r>
        <w:r>
          <w:rPr>
            <w:rFonts w:ascii="Times New Roman" w:hAnsi="Times New Roman" w:cs="Times New Roman"/>
            <w:color w:val="0000FF"/>
            <w:sz w:val="24"/>
            <w:szCs w:val="24"/>
          </w:rPr>
          <w:t>а</w:t>
        </w:r>
      </w:hyperlink>
      <w:r w:rsidRPr="003A624D">
        <w:rPr>
          <w:rFonts w:ascii="Times New Roman" w:hAnsi="Times New Roman" w:cs="Times New Roman"/>
          <w:sz w:val="24"/>
          <w:szCs w:val="24"/>
        </w:rPr>
        <w:t xml:space="preserve"> Минздравсоцразвития России от 23.07.2010</w:t>
      </w:r>
      <w:r>
        <w:rPr>
          <w:rFonts w:ascii="Times New Roman" w:hAnsi="Times New Roman" w:cs="Times New Roman"/>
          <w:sz w:val="24"/>
          <w:szCs w:val="24"/>
        </w:rPr>
        <w:t>г.</w:t>
      </w:r>
      <w:r w:rsidRPr="003A624D">
        <w:rPr>
          <w:rFonts w:ascii="Times New Roman" w:hAnsi="Times New Roman" w:cs="Times New Roman"/>
          <w:sz w:val="24"/>
          <w:szCs w:val="24"/>
        </w:rPr>
        <w:t xml:space="preserve"> </w:t>
      </w:r>
      <w:r>
        <w:rPr>
          <w:rFonts w:ascii="Times New Roman" w:hAnsi="Times New Roman" w:cs="Times New Roman"/>
          <w:sz w:val="24"/>
          <w:szCs w:val="24"/>
        </w:rPr>
        <w:t>№</w:t>
      </w:r>
      <w:r w:rsidRPr="003A624D">
        <w:rPr>
          <w:rFonts w:ascii="Times New Roman" w:hAnsi="Times New Roman" w:cs="Times New Roman"/>
          <w:sz w:val="24"/>
          <w:szCs w:val="24"/>
        </w:rPr>
        <w:t>541н данные работники осуществляют свою деятельность под руководством врача-дезинфектолога. При этом</w:t>
      </w:r>
      <w:proofErr w:type="gramStart"/>
      <w:r w:rsidRPr="003A624D">
        <w:rPr>
          <w:rFonts w:ascii="Times New Roman" w:hAnsi="Times New Roman" w:cs="Times New Roman"/>
          <w:sz w:val="24"/>
          <w:szCs w:val="24"/>
        </w:rPr>
        <w:t>,</w:t>
      </w:r>
      <w:proofErr w:type="gramEnd"/>
      <w:r w:rsidRPr="003A624D">
        <w:rPr>
          <w:rFonts w:ascii="Times New Roman" w:hAnsi="Times New Roman" w:cs="Times New Roman"/>
          <w:sz w:val="24"/>
          <w:szCs w:val="24"/>
        </w:rPr>
        <w:t xml:space="preserve"> на должность </w:t>
      </w:r>
      <w:r>
        <w:rPr>
          <w:rFonts w:ascii="Times New Roman" w:hAnsi="Times New Roman" w:cs="Times New Roman"/>
          <w:sz w:val="24"/>
          <w:szCs w:val="24"/>
        </w:rPr>
        <w:t>«</w:t>
      </w:r>
      <w:r w:rsidRPr="003A624D">
        <w:rPr>
          <w:rFonts w:ascii="Times New Roman" w:hAnsi="Times New Roman" w:cs="Times New Roman"/>
          <w:sz w:val="24"/>
          <w:szCs w:val="24"/>
        </w:rPr>
        <w:t>Инструктора дезинфектора</w:t>
      </w:r>
      <w:r>
        <w:rPr>
          <w:rFonts w:ascii="Times New Roman" w:hAnsi="Times New Roman" w:cs="Times New Roman"/>
          <w:sz w:val="24"/>
          <w:szCs w:val="24"/>
        </w:rPr>
        <w:t>»</w:t>
      </w:r>
      <w:r w:rsidRPr="003A624D">
        <w:rPr>
          <w:rFonts w:ascii="Times New Roman" w:hAnsi="Times New Roman" w:cs="Times New Roman"/>
          <w:sz w:val="24"/>
          <w:szCs w:val="24"/>
        </w:rPr>
        <w:t xml:space="preserve"> назначается работник, имеющий среднее профессиональное (медицинское) образование по специальности </w:t>
      </w:r>
      <w:r>
        <w:rPr>
          <w:rFonts w:ascii="Times New Roman" w:hAnsi="Times New Roman" w:cs="Times New Roman"/>
          <w:sz w:val="24"/>
          <w:szCs w:val="24"/>
        </w:rPr>
        <w:t>«</w:t>
      </w:r>
      <w:r w:rsidRPr="003A624D">
        <w:rPr>
          <w:rFonts w:ascii="Times New Roman" w:hAnsi="Times New Roman" w:cs="Times New Roman"/>
          <w:sz w:val="24"/>
          <w:szCs w:val="24"/>
        </w:rPr>
        <w:t>Медико-профилактическое дело</w:t>
      </w:r>
      <w:r>
        <w:rPr>
          <w:rFonts w:ascii="Times New Roman" w:hAnsi="Times New Roman" w:cs="Times New Roman"/>
          <w:sz w:val="24"/>
          <w:szCs w:val="24"/>
        </w:rPr>
        <w:t>»</w:t>
      </w:r>
      <w:r w:rsidRPr="003A624D">
        <w:rPr>
          <w:rFonts w:ascii="Times New Roman" w:hAnsi="Times New Roman" w:cs="Times New Roman"/>
          <w:sz w:val="24"/>
          <w:szCs w:val="24"/>
        </w:rPr>
        <w:t xml:space="preserve"> и сертификат специалиста </w:t>
      </w:r>
      <w:r>
        <w:rPr>
          <w:rFonts w:ascii="Times New Roman" w:hAnsi="Times New Roman" w:cs="Times New Roman"/>
          <w:sz w:val="24"/>
          <w:szCs w:val="24"/>
        </w:rPr>
        <w:t>«</w:t>
      </w:r>
      <w:r w:rsidRPr="003A624D">
        <w:rPr>
          <w:rFonts w:ascii="Times New Roman" w:hAnsi="Times New Roman" w:cs="Times New Roman"/>
          <w:sz w:val="24"/>
          <w:szCs w:val="24"/>
        </w:rPr>
        <w:t>Дезинфекционное дело</w:t>
      </w:r>
      <w:r>
        <w:rPr>
          <w:rFonts w:ascii="Times New Roman" w:hAnsi="Times New Roman" w:cs="Times New Roman"/>
          <w:sz w:val="24"/>
          <w:szCs w:val="24"/>
        </w:rPr>
        <w:t>»</w:t>
      </w:r>
      <w:r w:rsidRPr="003A624D">
        <w:rPr>
          <w:rFonts w:ascii="Times New Roman" w:hAnsi="Times New Roman" w:cs="Times New Roman"/>
          <w:sz w:val="24"/>
          <w:szCs w:val="24"/>
        </w:rPr>
        <w:t xml:space="preserve"> без предъявления требований к стажу работы; на должность </w:t>
      </w:r>
      <w:r>
        <w:rPr>
          <w:rFonts w:ascii="Times New Roman" w:hAnsi="Times New Roman" w:cs="Times New Roman"/>
          <w:sz w:val="24"/>
          <w:szCs w:val="24"/>
        </w:rPr>
        <w:t>«</w:t>
      </w:r>
      <w:r w:rsidRPr="003A624D">
        <w:rPr>
          <w:rFonts w:ascii="Times New Roman" w:hAnsi="Times New Roman" w:cs="Times New Roman"/>
          <w:sz w:val="24"/>
          <w:szCs w:val="24"/>
        </w:rPr>
        <w:t>Медицинский дезинфектор</w:t>
      </w:r>
      <w:r>
        <w:rPr>
          <w:rFonts w:ascii="Times New Roman" w:hAnsi="Times New Roman" w:cs="Times New Roman"/>
          <w:sz w:val="24"/>
          <w:szCs w:val="24"/>
        </w:rPr>
        <w:t>»</w:t>
      </w:r>
      <w:r w:rsidRPr="003A624D">
        <w:rPr>
          <w:rFonts w:ascii="Times New Roman" w:hAnsi="Times New Roman" w:cs="Times New Roman"/>
          <w:sz w:val="24"/>
          <w:szCs w:val="24"/>
        </w:rPr>
        <w:t xml:space="preserve"> назначается работник, имеющий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дополнительную подготовку по направлению профессиональной деятельности не менее 3 месяцев без предъявления требований к стажу работы.</w:t>
      </w:r>
    </w:p>
    <w:p w:rsidR="003A29EA" w:rsidRPr="009D3DE2" w:rsidRDefault="003A29EA" w:rsidP="003A29EA">
      <w:pPr>
        <w:pStyle w:val="ConsPlusNormal"/>
        <w:tabs>
          <w:tab w:val="left" w:pos="709"/>
        </w:tabs>
        <w:ind w:firstLine="709"/>
        <w:jc w:val="both"/>
        <w:outlineLvl w:val="1"/>
        <w:rPr>
          <w:rFonts w:ascii="Times New Roman" w:hAnsi="Times New Roman" w:cs="Times New Roman"/>
          <w:sz w:val="24"/>
          <w:szCs w:val="24"/>
        </w:rPr>
      </w:pPr>
      <w:r w:rsidRPr="003A624D">
        <w:rPr>
          <w:rFonts w:ascii="Times New Roman" w:hAnsi="Times New Roman" w:cs="Times New Roman"/>
          <w:sz w:val="24"/>
          <w:szCs w:val="24"/>
        </w:rPr>
        <w:t>Таким образом, в соответствии с действующим законодательством</w:t>
      </w:r>
      <w:r>
        <w:rPr>
          <w:rFonts w:ascii="Times New Roman" w:hAnsi="Times New Roman" w:cs="Times New Roman"/>
          <w:sz w:val="24"/>
          <w:szCs w:val="24"/>
        </w:rPr>
        <w:t xml:space="preserve"> РФ</w:t>
      </w:r>
      <w:r w:rsidRPr="003A624D">
        <w:rPr>
          <w:rFonts w:ascii="Times New Roman" w:hAnsi="Times New Roman" w:cs="Times New Roman"/>
          <w:sz w:val="24"/>
          <w:szCs w:val="24"/>
        </w:rPr>
        <w:t xml:space="preserve"> для осуществления </w:t>
      </w:r>
      <w:r w:rsidRPr="009D3DE2">
        <w:rPr>
          <w:rFonts w:ascii="Times New Roman" w:hAnsi="Times New Roman" w:cs="Times New Roman"/>
          <w:sz w:val="24"/>
          <w:szCs w:val="24"/>
        </w:rPr>
        <w:t>дезинфекционной деятельности юридические лица независимо от организационно-правовых форм и форм собственности, должны иметь лицензию на медицинскую деятельность по «дезинфектологии» и иметь в своем штате специалистов с необходимым медицинским образованием.</w:t>
      </w:r>
    </w:p>
    <w:p w:rsidR="003A29EA" w:rsidRPr="009D3DE2" w:rsidRDefault="003A29EA" w:rsidP="003A29EA">
      <w:pPr>
        <w:pStyle w:val="ConsPlusNormal"/>
        <w:tabs>
          <w:tab w:val="left" w:pos="709"/>
        </w:tabs>
        <w:ind w:firstLine="709"/>
        <w:jc w:val="both"/>
        <w:rPr>
          <w:rFonts w:ascii="Times New Roman" w:hAnsi="Times New Roman" w:cs="Times New Roman"/>
          <w:sz w:val="24"/>
          <w:szCs w:val="24"/>
        </w:rPr>
      </w:pPr>
      <w:r w:rsidRPr="009D3DE2">
        <w:rPr>
          <w:rFonts w:ascii="Times New Roman" w:hAnsi="Times New Roman" w:cs="Times New Roman"/>
          <w:sz w:val="24"/>
          <w:szCs w:val="24"/>
        </w:rPr>
        <w:t>При таких обстоятельствах, работы (услуги) по дезинфектологии подлежат лицензированию не только в случае их организации и выполнения при оказании медицинской помощи.</w:t>
      </w:r>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r w:rsidRPr="009D3DE2">
        <w:rPr>
          <w:rFonts w:ascii="Times New Roman" w:hAnsi="Times New Roman" w:cs="Times New Roman"/>
          <w:sz w:val="24"/>
          <w:szCs w:val="24"/>
        </w:rPr>
        <w:t xml:space="preserve">В соответствии с </w:t>
      </w:r>
      <w:hyperlink r:id="rId27" w:history="1">
        <w:r w:rsidRPr="009D3DE2">
          <w:rPr>
            <w:rFonts w:ascii="Times New Roman" w:hAnsi="Times New Roman" w:cs="Times New Roman"/>
            <w:color w:val="0000FF"/>
            <w:sz w:val="24"/>
            <w:szCs w:val="24"/>
          </w:rPr>
          <w:t>Законом</w:t>
        </w:r>
      </w:hyperlink>
      <w:r w:rsidRPr="009D3DE2">
        <w:rPr>
          <w:rFonts w:ascii="Times New Roman" w:hAnsi="Times New Roman" w:cs="Times New Roman"/>
          <w:sz w:val="24"/>
          <w:szCs w:val="24"/>
        </w:rPr>
        <w:t xml:space="preserve"> об</w:t>
      </w:r>
      <w:r w:rsidRPr="003A624D">
        <w:rPr>
          <w:rFonts w:ascii="Times New Roman" w:hAnsi="Times New Roman" w:cs="Times New Roman"/>
          <w:sz w:val="24"/>
          <w:szCs w:val="24"/>
        </w:rPr>
        <w:t xml:space="preserve"> основах охраны здоровья граждан медицинская помощь - это комплекс мероприятий, направленных на поддержание и (или) восстановление здоровья и предоставление медицинских услуг; в свою очередь, медицинская услуга - это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а профилактика - комплекс мероприятий, направленных на сохранение и укрепление здоровья и включающих в </w:t>
      </w:r>
      <w:proofErr w:type="gramStart"/>
      <w:r w:rsidRPr="003A624D">
        <w:rPr>
          <w:rFonts w:ascii="Times New Roman" w:hAnsi="Times New Roman" w:cs="Times New Roman"/>
          <w:sz w:val="24"/>
          <w:szCs w:val="24"/>
        </w:rPr>
        <w:t>себя</w:t>
      </w:r>
      <w:proofErr w:type="gramEnd"/>
      <w:r w:rsidRPr="003A624D">
        <w:rPr>
          <w:rFonts w:ascii="Times New Roman" w:hAnsi="Times New Roman" w:cs="Times New Roman"/>
          <w:sz w:val="24"/>
          <w:szCs w:val="24"/>
        </w:rPr>
        <w:t xml:space="preserve"> в том числе </w:t>
      </w:r>
      <w:r w:rsidRPr="003A624D">
        <w:rPr>
          <w:rFonts w:ascii="Times New Roman" w:hAnsi="Times New Roman" w:cs="Times New Roman"/>
          <w:sz w:val="24"/>
          <w:szCs w:val="24"/>
        </w:rPr>
        <w:lastRenderedPageBreak/>
        <w:t>выявление причин и условий возникновения и развития заболеваний, а также направленных на устранение вредного влияния на здоровье человека факторов среды его обитания.</w:t>
      </w:r>
    </w:p>
    <w:p w:rsidR="003A29EA" w:rsidRPr="003A624D" w:rsidRDefault="003A29EA" w:rsidP="003A29EA">
      <w:pPr>
        <w:pStyle w:val="ConsPlusNormal"/>
        <w:tabs>
          <w:tab w:val="left" w:pos="709"/>
        </w:tabs>
        <w:ind w:firstLine="709"/>
        <w:jc w:val="both"/>
        <w:outlineLvl w:val="1"/>
        <w:rPr>
          <w:rFonts w:ascii="Times New Roman" w:hAnsi="Times New Roman" w:cs="Times New Roman"/>
          <w:sz w:val="24"/>
          <w:szCs w:val="24"/>
        </w:rPr>
      </w:pPr>
      <w:proofErr w:type="gramStart"/>
      <w:r w:rsidRPr="003A624D">
        <w:rPr>
          <w:rFonts w:ascii="Times New Roman" w:hAnsi="Times New Roman" w:cs="Times New Roman"/>
          <w:sz w:val="24"/>
          <w:szCs w:val="24"/>
        </w:rPr>
        <w:t xml:space="preserve">В связи с тем, что дезинфекционные, дезинсекционные, дератизационные работы (в комплексе или в отдельности) не выполняются по отношению к пациенту, они не являются медицинским вмешательством, и, соответственно, медицинской услугой и медицинской помощью, но являясь санитарно-противоэпидемическими (профилактическими) мероприятиями, включены в понятие </w:t>
      </w:r>
      <w:r>
        <w:rPr>
          <w:rFonts w:ascii="Times New Roman" w:hAnsi="Times New Roman" w:cs="Times New Roman"/>
          <w:sz w:val="24"/>
          <w:szCs w:val="24"/>
        </w:rPr>
        <w:t>«</w:t>
      </w:r>
      <w:r w:rsidRPr="003A624D">
        <w:rPr>
          <w:rFonts w:ascii="Times New Roman" w:hAnsi="Times New Roman" w:cs="Times New Roman"/>
          <w:sz w:val="24"/>
          <w:szCs w:val="24"/>
        </w:rPr>
        <w:t>медицинская деятельность</w:t>
      </w:r>
      <w:r>
        <w:rPr>
          <w:rFonts w:ascii="Times New Roman" w:hAnsi="Times New Roman" w:cs="Times New Roman"/>
          <w:sz w:val="24"/>
          <w:szCs w:val="24"/>
        </w:rPr>
        <w:t>»</w:t>
      </w:r>
      <w:r w:rsidRPr="003A624D">
        <w:rPr>
          <w:rFonts w:ascii="Times New Roman" w:hAnsi="Times New Roman" w:cs="Times New Roman"/>
          <w:sz w:val="24"/>
          <w:szCs w:val="24"/>
        </w:rPr>
        <w:t>.</w:t>
      </w:r>
      <w:proofErr w:type="gramEnd"/>
    </w:p>
    <w:p w:rsidR="003A29EA" w:rsidRPr="003A624D" w:rsidRDefault="003A29EA" w:rsidP="003A29EA">
      <w:pPr>
        <w:pStyle w:val="ConsPlusNormal"/>
        <w:tabs>
          <w:tab w:val="left" w:pos="709"/>
        </w:tabs>
        <w:ind w:firstLine="709"/>
        <w:jc w:val="both"/>
        <w:rPr>
          <w:rFonts w:ascii="Times New Roman" w:hAnsi="Times New Roman" w:cs="Times New Roman"/>
          <w:sz w:val="24"/>
          <w:szCs w:val="24"/>
        </w:rPr>
      </w:pPr>
      <w:proofErr w:type="gramStart"/>
      <w:r w:rsidRPr="003A624D">
        <w:rPr>
          <w:rFonts w:ascii="Times New Roman" w:hAnsi="Times New Roman" w:cs="Times New Roman"/>
          <w:sz w:val="24"/>
          <w:szCs w:val="24"/>
        </w:rPr>
        <w:t>С учетом изложенного</w:t>
      </w:r>
      <w:r>
        <w:rPr>
          <w:rFonts w:ascii="Times New Roman" w:hAnsi="Times New Roman" w:cs="Times New Roman"/>
          <w:sz w:val="24"/>
          <w:szCs w:val="24"/>
        </w:rPr>
        <w:t xml:space="preserve">, что также подтверждается </w:t>
      </w:r>
      <w:r w:rsidRPr="003D3CB3">
        <w:rPr>
          <w:rFonts w:ascii="Times New Roman" w:hAnsi="Times New Roman" w:cs="Times New Roman"/>
          <w:sz w:val="24"/>
          <w:szCs w:val="24"/>
        </w:rPr>
        <w:t>определение</w:t>
      </w:r>
      <w:r>
        <w:rPr>
          <w:rFonts w:ascii="Times New Roman" w:hAnsi="Times New Roman" w:cs="Times New Roman"/>
          <w:sz w:val="24"/>
          <w:szCs w:val="24"/>
        </w:rPr>
        <w:t xml:space="preserve">м </w:t>
      </w:r>
      <w:r w:rsidRPr="003A624D">
        <w:rPr>
          <w:rFonts w:ascii="Times New Roman" w:hAnsi="Times New Roman" w:cs="Times New Roman"/>
          <w:sz w:val="24"/>
          <w:szCs w:val="24"/>
        </w:rPr>
        <w:t>Судебн</w:t>
      </w:r>
      <w:r>
        <w:rPr>
          <w:rFonts w:ascii="Times New Roman" w:hAnsi="Times New Roman" w:cs="Times New Roman"/>
          <w:sz w:val="24"/>
          <w:szCs w:val="24"/>
        </w:rPr>
        <w:t>ой</w:t>
      </w:r>
      <w:r w:rsidRPr="003A624D">
        <w:rPr>
          <w:rFonts w:ascii="Times New Roman" w:hAnsi="Times New Roman" w:cs="Times New Roman"/>
          <w:sz w:val="24"/>
          <w:szCs w:val="24"/>
        </w:rPr>
        <w:t xml:space="preserve"> коллеги</w:t>
      </w:r>
      <w:r>
        <w:rPr>
          <w:rFonts w:ascii="Times New Roman" w:hAnsi="Times New Roman" w:cs="Times New Roman"/>
          <w:sz w:val="24"/>
          <w:szCs w:val="24"/>
        </w:rPr>
        <w:t>и</w:t>
      </w:r>
      <w:r w:rsidRPr="003D3CB3">
        <w:t xml:space="preserve"> </w:t>
      </w:r>
      <w:r w:rsidRPr="003D3CB3">
        <w:rPr>
          <w:rFonts w:ascii="Times New Roman" w:hAnsi="Times New Roman" w:cs="Times New Roman"/>
          <w:sz w:val="24"/>
          <w:szCs w:val="24"/>
        </w:rPr>
        <w:t>по экономическим спорам Верховного Суда Российской Федерации</w:t>
      </w:r>
      <w:r w:rsidRPr="003A624D">
        <w:rPr>
          <w:rFonts w:ascii="Times New Roman" w:hAnsi="Times New Roman" w:cs="Times New Roman"/>
          <w:sz w:val="24"/>
          <w:szCs w:val="24"/>
        </w:rPr>
        <w:t xml:space="preserve"> </w:t>
      </w:r>
      <w:r w:rsidRPr="003D3CB3">
        <w:rPr>
          <w:rFonts w:ascii="Times New Roman" w:hAnsi="Times New Roman" w:cs="Times New Roman"/>
          <w:sz w:val="24"/>
          <w:szCs w:val="24"/>
        </w:rPr>
        <w:t>от 15</w:t>
      </w:r>
      <w:r>
        <w:rPr>
          <w:rFonts w:ascii="Times New Roman" w:hAnsi="Times New Roman" w:cs="Times New Roman"/>
          <w:sz w:val="24"/>
          <w:szCs w:val="24"/>
        </w:rPr>
        <w:t>.01.</w:t>
      </w:r>
      <w:r w:rsidRPr="003D3CB3">
        <w:rPr>
          <w:rFonts w:ascii="Times New Roman" w:hAnsi="Times New Roman" w:cs="Times New Roman"/>
          <w:sz w:val="24"/>
          <w:szCs w:val="24"/>
        </w:rPr>
        <w:t xml:space="preserve">2018г. </w:t>
      </w:r>
      <w:r>
        <w:rPr>
          <w:rFonts w:ascii="Times New Roman" w:hAnsi="Times New Roman" w:cs="Times New Roman"/>
          <w:sz w:val="24"/>
          <w:szCs w:val="24"/>
        </w:rPr>
        <w:t>№</w:t>
      </w:r>
      <w:r w:rsidRPr="003D3CB3">
        <w:rPr>
          <w:rFonts w:ascii="Times New Roman" w:hAnsi="Times New Roman" w:cs="Times New Roman"/>
          <w:sz w:val="24"/>
          <w:szCs w:val="24"/>
        </w:rPr>
        <w:t>309-КГ17-12073</w:t>
      </w:r>
      <w:r>
        <w:rPr>
          <w:rFonts w:ascii="Times New Roman" w:hAnsi="Times New Roman" w:cs="Times New Roman"/>
          <w:sz w:val="24"/>
          <w:szCs w:val="24"/>
        </w:rPr>
        <w:t>,</w:t>
      </w:r>
      <w:r w:rsidRPr="003A624D">
        <w:rPr>
          <w:rFonts w:ascii="Times New Roman" w:hAnsi="Times New Roman" w:cs="Times New Roman"/>
          <w:sz w:val="24"/>
          <w:szCs w:val="24"/>
        </w:rPr>
        <w:t xml:space="preserve"> </w:t>
      </w:r>
      <w:r w:rsidRPr="003648CE">
        <w:rPr>
          <w:rFonts w:ascii="Times New Roman" w:hAnsi="Times New Roman" w:cs="Times New Roman"/>
          <w:sz w:val="24"/>
          <w:szCs w:val="24"/>
        </w:rPr>
        <w:t xml:space="preserve">выполнение работ (оказание услуг) по дезинфектологии (мероприятия по дезинфекции, дезинсекции и дератизации) должно рассматриваться как деятельность в области охраны здоровья граждан и медицинская деятельность в соответствии с </w:t>
      </w:r>
      <w:hyperlink r:id="rId28" w:history="1">
        <w:r w:rsidRPr="003648CE">
          <w:rPr>
            <w:rFonts w:ascii="Times New Roman" w:hAnsi="Times New Roman" w:cs="Times New Roman"/>
            <w:color w:val="0000FF"/>
            <w:sz w:val="24"/>
            <w:szCs w:val="24"/>
          </w:rPr>
          <w:t>Законом</w:t>
        </w:r>
      </w:hyperlink>
      <w:r w:rsidRPr="003648CE">
        <w:rPr>
          <w:rFonts w:ascii="Times New Roman" w:hAnsi="Times New Roman" w:cs="Times New Roman"/>
          <w:sz w:val="24"/>
          <w:szCs w:val="24"/>
        </w:rPr>
        <w:t xml:space="preserve"> об основах охраны здоровья граждан, а также как санитарно-противоэпидемические (профилактические) мероприятия, в</w:t>
      </w:r>
      <w:proofErr w:type="gramEnd"/>
      <w:r w:rsidRPr="003648CE">
        <w:rPr>
          <w:rFonts w:ascii="Times New Roman" w:hAnsi="Times New Roman" w:cs="Times New Roman"/>
          <w:sz w:val="24"/>
          <w:szCs w:val="24"/>
        </w:rPr>
        <w:t xml:space="preserve"> </w:t>
      </w:r>
      <w:proofErr w:type="gramStart"/>
      <w:r w:rsidRPr="003648CE">
        <w:rPr>
          <w:rFonts w:ascii="Times New Roman" w:hAnsi="Times New Roman" w:cs="Times New Roman"/>
          <w:sz w:val="24"/>
          <w:szCs w:val="24"/>
        </w:rPr>
        <w:t>соответствии</w:t>
      </w:r>
      <w:proofErr w:type="gramEnd"/>
      <w:r w:rsidRPr="003648CE">
        <w:rPr>
          <w:rFonts w:ascii="Times New Roman" w:hAnsi="Times New Roman" w:cs="Times New Roman"/>
          <w:sz w:val="24"/>
          <w:szCs w:val="24"/>
        </w:rPr>
        <w:t xml:space="preserve"> с </w:t>
      </w:r>
      <w:hyperlink r:id="rId29" w:history="1">
        <w:r w:rsidRPr="003648CE">
          <w:rPr>
            <w:rFonts w:ascii="Times New Roman" w:hAnsi="Times New Roman" w:cs="Times New Roman"/>
            <w:color w:val="0000FF"/>
            <w:sz w:val="24"/>
            <w:szCs w:val="24"/>
          </w:rPr>
          <w:t>Закон</w:t>
        </w:r>
      </w:hyperlink>
      <w:r w:rsidRPr="003648CE">
        <w:rPr>
          <w:rFonts w:ascii="Times New Roman" w:hAnsi="Times New Roman" w:cs="Times New Roman"/>
          <w:color w:val="0000FF"/>
          <w:sz w:val="24"/>
          <w:szCs w:val="24"/>
        </w:rPr>
        <w:t>ом</w:t>
      </w:r>
      <w:r w:rsidRPr="003648CE">
        <w:rPr>
          <w:rFonts w:ascii="Times New Roman" w:hAnsi="Times New Roman" w:cs="Times New Roman"/>
          <w:sz w:val="24"/>
          <w:szCs w:val="24"/>
        </w:rPr>
        <w:t xml:space="preserve"> о санитарно-эпидемиологическом благополучии населения и </w:t>
      </w:r>
      <w:hyperlink r:id="rId30" w:history="1">
        <w:r w:rsidRPr="003648CE">
          <w:rPr>
            <w:rFonts w:ascii="Times New Roman" w:hAnsi="Times New Roman" w:cs="Times New Roman"/>
            <w:color w:val="0000FF"/>
            <w:sz w:val="24"/>
            <w:szCs w:val="24"/>
          </w:rPr>
          <w:t>Законом</w:t>
        </w:r>
      </w:hyperlink>
      <w:r w:rsidRPr="003648CE">
        <w:rPr>
          <w:rFonts w:ascii="Times New Roman" w:hAnsi="Times New Roman" w:cs="Times New Roman"/>
          <w:sz w:val="24"/>
          <w:szCs w:val="24"/>
        </w:rPr>
        <w:t xml:space="preserve"> о лицензировании отдельных видов деятельности является лицензируемым</w:t>
      </w:r>
      <w:r w:rsidRPr="003A624D">
        <w:rPr>
          <w:rFonts w:ascii="Times New Roman" w:hAnsi="Times New Roman" w:cs="Times New Roman"/>
          <w:sz w:val="24"/>
          <w:szCs w:val="24"/>
        </w:rPr>
        <w:t xml:space="preserve"> видом деятельности.</w:t>
      </w:r>
    </w:p>
    <w:p w:rsidR="003A29EA" w:rsidRPr="002E225E" w:rsidRDefault="003A29EA" w:rsidP="003A29EA">
      <w:pPr>
        <w:pStyle w:val="ConsPlusNormal"/>
        <w:tabs>
          <w:tab w:val="left" w:pos="709"/>
        </w:tabs>
        <w:ind w:firstLine="709"/>
        <w:jc w:val="both"/>
        <w:rPr>
          <w:rFonts w:ascii="Times New Roman" w:hAnsi="Times New Roman" w:cs="Times New Roman"/>
          <w:sz w:val="24"/>
          <w:szCs w:val="24"/>
        </w:rPr>
      </w:pPr>
      <w:r w:rsidRPr="003A624D">
        <w:rPr>
          <w:rFonts w:ascii="Times New Roman" w:hAnsi="Times New Roman" w:cs="Times New Roman"/>
          <w:sz w:val="24"/>
          <w:szCs w:val="24"/>
        </w:rPr>
        <w:t>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w:t>
      </w:r>
      <w:r w:rsidRPr="002E225E">
        <w:rPr>
          <w:rFonts w:ascii="Times New Roman" w:hAnsi="Times New Roman" w:cs="Times New Roman"/>
          <w:sz w:val="24"/>
          <w:szCs w:val="24"/>
        </w:rPr>
        <w:t>,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3A29EA" w:rsidRPr="002E225E" w:rsidRDefault="003A29EA" w:rsidP="003A29EA">
      <w:pPr>
        <w:pStyle w:val="ConsPlusNormal"/>
        <w:tabs>
          <w:tab w:val="left" w:pos="709"/>
        </w:tabs>
        <w:ind w:firstLine="709"/>
        <w:jc w:val="both"/>
        <w:rPr>
          <w:rFonts w:ascii="Times New Roman" w:hAnsi="Times New Roman" w:cs="Times New Roman"/>
          <w:sz w:val="24"/>
          <w:szCs w:val="24"/>
        </w:rPr>
      </w:pPr>
      <w:r w:rsidRPr="002E225E">
        <w:rPr>
          <w:rFonts w:ascii="Times New Roman" w:hAnsi="Times New Roman" w:cs="Times New Roman"/>
          <w:sz w:val="24"/>
          <w:szCs w:val="24"/>
        </w:rPr>
        <w:t xml:space="preserve">В случае отсутствия соответствующего </w:t>
      </w:r>
      <w:proofErr w:type="gramStart"/>
      <w:r w:rsidRPr="002E225E">
        <w:rPr>
          <w:rFonts w:ascii="Times New Roman" w:hAnsi="Times New Roman" w:cs="Times New Roman"/>
          <w:sz w:val="24"/>
          <w:szCs w:val="24"/>
        </w:rPr>
        <w:t>контроля за</w:t>
      </w:r>
      <w:proofErr w:type="gramEnd"/>
      <w:r w:rsidRPr="002E225E">
        <w:rPr>
          <w:rFonts w:ascii="Times New Roman" w:hAnsi="Times New Roman" w:cs="Times New Roman"/>
          <w:sz w:val="24"/>
          <w:szCs w:val="24"/>
        </w:rPr>
        <w:t xml:space="preserve"> качеством и безопасностью выполнения работ по дезинфектологии со стороны органов, наделенных полномочиями в данной сфере медицинской деятельности может создаваться потенциальная угроза здоровью граждан.</w:t>
      </w:r>
    </w:p>
    <w:p w:rsidR="003A29EA" w:rsidRPr="003A624D" w:rsidRDefault="003A29EA" w:rsidP="003A29EA">
      <w:pPr>
        <w:tabs>
          <w:tab w:val="left" w:pos="709"/>
        </w:tabs>
        <w:ind w:firstLine="709"/>
        <w:jc w:val="both"/>
        <w:rPr>
          <w:rFonts w:ascii="Times New Roman" w:hAnsi="Times New Roman" w:cs="Times New Roman"/>
          <w:sz w:val="24"/>
        </w:rPr>
      </w:pPr>
      <w:r>
        <w:rPr>
          <w:rFonts w:ascii="Times New Roman" w:hAnsi="Times New Roman" w:cs="Times New Roman"/>
          <w:sz w:val="24"/>
        </w:rPr>
        <w:t>При таких обстоятельствах</w:t>
      </w:r>
      <w:r w:rsidRPr="003A624D">
        <w:rPr>
          <w:rFonts w:ascii="Times New Roman" w:hAnsi="Times New Roman" w:cs="Times New Roman"/>
          <w:sz w:val="24"/>
        </w:rPr>
        <w:t xml:space="preserve">, </w:t>
      </w:r>
      <w:r>
        <w:rPr>
          <w:rFonts w:ascii="Times New Roman" w:hAnsi="Times New Roman" w:cs="Times New Roman"/>
          <w:sz w:val="24"/>
        </w:rPr>
        <w:t xml:space="preserve">довод </w:t>
      </w:r>
      <w:r w:rsidRPr="003A624D">
        <w:rPr>
          <w:rFonts w:ascii="Times New Roman" w:hAnsi="Times New Roman" w:cs="Times New Roman"/>
          <w:sz w:val="24"/>
        </w:rPr>
        <w:t>жалоб</w:t>
      </w:r>
      <w:r>
        <w:rPr>
          <w:rFonts w:ascii="Times New Roman" w:hAnsi="Times New Roman" w:cs="Times New Roman"/>
          <w:sz w:val="24"/>
        </w:rPr>
        <w:t>ы</w:t>
      </w:r>
      <w:r w:rsidRPr="003A624D">
        <w:rPr>
          <w:rFonts w:ascii="Times New Roman" w:hAnsi="Times New Roman" w:cs="Times New Roman"/>
          <w:sz w:val="24"/>
        </w:rPr>
        <w:t xml:space="preserve"> заявителя признается необоснованн</w:t>
      </w:r>
      <w:r>
        <w:rPr>
          <w:rFonts w:ascii="Times New Roman" w:hAnsi="Times New Roman" w:cs="Times New Roman"/>
          <w:sz w:val="24"/>
        </w:rPr>
        <w:t>ым</w:t>
      </w:r>
      <w:r w:rsidRPr="003A624D">
        <w:rPr>
          <w:rFonts w:ascii="Times New Roman" w:hAnsi="Times New Roman" w:cs="Times New Roman"/>
          <w:sz w:val="24"/>
        </w:rPr>
        <w:t>.</w:t>
      </w:r>
    </w:p>
    <w:p w:rsidR="003A29EA" w:rsidRPr="003A624D" w:rsidRDefault="003A29EA" w:rsidP="003A29EA">
      <w:pPr>
        <w:tabs>
          <w:tab w:val="left" w:pos="709"/>
        </w:tabs>
        <w:snapToGrid w:val="0"/>
        <w:ind w:firstLine="709"/>
        <w:jc w:val="both"/>
        <w:rPr>
          <w:rFonts w:ascii="Times New Roman" w:hAnsi="Times New Roman" w:cs="Times New Roman"/>
          <w:sz w:val="24"/>
        </w:rPr>
      </w:pPr>
      <w:r w:rsidRPr="003A624D">
        <w:rPr>
          <w:rFonts w:ascii="Times New Roman" w:hAnsi="Times New Roman" w:cs="Times New Roman"/>
          <w:sz w:val="24"/>
        </w:rPr>
        <w:t>На основании результатов рассмотрения жалобы, проведения внеплановой проверки определения поставщика, материалов, имеющихся в деле, руководствуясь ст. 99, ст. 106 ФЗ «О контрактной системе…», Комиссия,</w:t>
      </w:r>
    </w:p>
    <w:p w:rsidR="003A29EA" w:rsidRDefault="003A29EA" w:rsidP="003A29EA">
      <w:pPr>
        <w:snapToGrid w:val="0"/>
        <w:ind w:left="44" w:firstLine="709"/>
        <w:jc w:val="both"/>
        <w:rPr>
          <w:rFonts w:ascii="Times New Roman" w:hAnsi="Times New Roman" w:cs="Times New Roman"/>
          <w:sz w:val="24"/>
        </w:rPr>
      </w:pPr>
    </w:p>
    <w:p w:rsidR="003A29EA" w:rsidRDefault="003A29EA" w:rsidP="003A29EA">
      <w:pPr>
        <w:jc w:val="center"/>
        <w:rPr>
          <w:rFonts w:ascii="Times New Roman" w:hAnsi="Times New Roman" w:cs="Times New Roman"/>
          <w:b/>
          <w:sz w:val="24"/>
        </w:rPr>
      </w:pPr>
      <w:r w:rsidRPr="005464AB">
        <w:rPr>
          <w:rFonts w:ascii="Times New Roman" w:hAnsi="Times New Roman" w:cs="Times New Roman"/>
          <w:b/>
          <w:sz w:val="24"/>
        </w:rPr>
        <w:t>РЕШИЛА:</w:t>
      </w:r>
    </w:p>
    <w:p w:rsidR="003A29EA" w:rsidRPr="005464AB" w:rsidRDefault="003A29EA" w:rsidP="003A29EA">
      <w:pPr>
        <w:ind w:firstLine="720"/>
        <w:jc w:val="both"/>
        <w:rPr>
          <w:rFonts w:ascii="Times New Roman" w:hAnsi="Times New Roman" w:cs="Times New Roman"/>
          <w:sz w:val="24"/>
        </w:rPr>
      </w:pPr>
      <w:r w:rsidRPr="005464AB">
        <w:rPr>
          <w:rFonts w:ascii="Times New Roman" w:hAnsi="Times New Roman" w:cs="Times New Roman"/>
          <w:sz w:val="24"/>
        </w:rPr>
        <w:t xml:space="preserve">1. Признать жалобу </w:t>
      </w:r>
      <w:r w:rsidRPr="00252625">
        <w:rPr>
          <w:rFonts w:ascii="Times New Roman" w:hAnsi="Times New Roman" w:cs="Times New Roman"/>
          <w:sz w:val="24"/>
        </w:rPr>
        <w:t>Индивидуальн</w:t>
      </w:r>
      <w:r>
        <w:rPr>
          <w:rFonts w:ascii="Times New Roman" w:hAnsi="Times New Roman" w:cs="Times New Roman"/>
          <w:sz w:val="24"/>
        </w:rPr>
        <w:t>ого</w:t>
      </w:r>
      <w:r w:rsidRPr="00252625">
        <w:rPr>
          <w:rFonts w:ascii="Times New Roman" w:hAnsi="Times New Roman" w:cs="Times New Roman"/>
          <w:sz w:val="24"/>
        </w:rPr>
        <w:t xml:space="preserve"> предпринимател</w:t>
      </w:r>
      <w:r>
        <w:rPr>
          <w:rFonts w:ascii="Times New Roman" w:hAnsi="Times New Roman" w:cs="Times New Roman"/>
          <w:sz w:val="24"/>
        </w:rPr>
        <w:t>я</w:t>
      </w:r>
      <w:r w:rsidRPr="00252625">
        <w:rPr>
          <w:rFonts w:ascii="Times New Roman" w:hAnsi="Times New Roman" w:cs="Times New Roman"/>
          <w:sz w:val="24"/>
        </w:rPr>
        <w:t xml:space="preserve"> </w:t>
      </w:r>
      <w:r>
        <w:rPr>
          <w:rFonts w:ascii="Times New Roman" w:hAnsi="Times New Roman" w:cs="Times New Roman"/>
          <w:b/>
          <w:bCs/>
          <w:sz w:val="24"/>
        </w:rPr>
        <w:t>&lt;…&gt;</w:t>
      </w:r>
      <w:r>
        <w:rPr>
          <w:rFonts w:ascii="Times New Roman" w:hAnsi="Times New Roman" w:cs="Times New Roman"/>
          <w:sz w:val="24"/>
        </w:rPr>
        <w:t xml:space="preserve"> </w:t>
      </w:r>
      <w:r w:rsidRPr="005464AB">
        <w:rPr>
          <w:rFonts w:ascii="Times New Roman" w:hAnsi="Times New Roman" w:cs="Times New Roman"/>
          <w:sz w:val="24"/>
        </w:rPr>
        <w:t>на действия</w:t>
      </w:r>
      <w:r>
        <w:rPr>
          <w:rFonts w:ascii="Times New Roman" w:hAnsi="Times New Roman" w:cs="Times New Roman"/>
          <w:sz w:val="24"/>
        </w:rPr>
        <w:t xml:space="preserve"> комиссии</w:t>
      </w:r>
      <w:r w:rsidRPr="005464AB">
        <w:rPr>
          <w:rFonts w:ascii="Times New Roman" w:hAnsi="Times New Roman" w:cs="Times New Roman"/>
          <w:sz w:val="24"/>
        </w:rPr>
        <w:t xml:space="preserve"> заказчика - </w:t>
      </w:r>
      <w:r w:rsidRPr="00252625">
        <w:rPr>
          <w:rFonts w:ascii="Times New Roman" w:hAnsi="Times New Roman" w:cs="Times New Roman"/>
          <w:sz w:val="24"/>
        </w:rPr>
        <w:t>Областно</w:t>
      </w:r>
      <w:r>
        <w:rPr>
          <w:rFonts w:ascii="Times New Roman" w:hAnsi="Times New Roman" w:cs="Times New Roman"/>
          <w:sz w:val="24"/>
        </w:rPr>
        <w:t>го</w:t>
      </w:r>
      <w:r w:rsidRPr="00252625">
        <w:rPr>
          <w:rFonts w:ascii="Times New Roman" w:hAnsi="Times New Roman" w:cs="Times New Roman"/>
          <w:sz w:val="24"/>
        </w:rPr>
        <w:t xml:space="preserve"> казенно</w:t>
      </w:r>
      <w:r>
        <w:rPr>
          <w:rFonts w:ascii="Times New Roman" w:hAnsi="Times New Roman" w:cs="Times New Roman"/>
          <w:sz w:val="24"/>
        </w:rPr>
        <w:t xml:space="preserve">го </w:t>
      </w:r>
      <w:r w:rsidRPr="00252625">
        <w:rPr>
          <w:rFonts w:ascii="Times New Roman" w:hAnsi="Times New Roman" w:cs="Times New Roman"/>
          <w:sz w:val="24"/>
        </w:rPr>
        <w:t>учреждени</w:t>
      </w:r>
      <w:r>
        <w:rPr>
          <w:rFonts w:ascii="Times New Roman" w:hAnsi="Times New Roman" w:cs="Times New Roman"/>
          <w:sz w:val="24"/>
        </w:rPr>
        <w:t>я</w:t>
      </w:r>
      <w:r w:rsidRPr="00252625">
        <w:rPr>
          <w:rFonts w:ascii="Times New Roman" w:hAnsi="Times New Roman" w:cs="Times New Roman"/>
          <w:sz w:val="24"/>
        </w:rPr>
        <w:t xml:space="preserve"> «Управление делами Администрации Курской области»</w:t>
      </w:r>
      <w:r>
        <w:rPr>
          <w:rFonts w:ascii="Times New Roman" w:hAnsi="Times New Roman" w:cs="Times New Roman"/>
          <w:sz w:val="24"/>
        </w:rPr>
        <w:t xml:space="preserve"> не</w:t>
      </w:r>
      <w:r w:rsidRPr="005464AB">
        <w:rPr>
          <w:rFonts w:ascii="Times New Roman" w:hAnsi="Times New Roman" w:cs="Times New Roman"/>
          <w:sz w:val="24"/>
        </w:rPr>
        <w:t>обоснованной.</w:t>
      </w:r>
    </w:p>
    <w:p w:rsidR="003A29EA" w:rsidRPr="005A5047" w:rsidRDefault="003A29EA" w:rsidP="003A29EA">
      <w:pPr>
        <w:ind w:firstLine="709"/>
        <w:jc w:val="both"/>
        <w:rPr>
          <w:rFonts w:ascii="Times New Roman" w:hAnsi="Times New Roman" w:cs="Times New Roman"/>
          <w:iCs/>
          <w:sz w:val="24"/>
          <w:highlight w:val="cyan"/>
        </w:rPr>
      </w:pPr>
      <w:r w:rsidRPr="005464AB">
        <w:rPr>
          <w:rFonts w:ascii="Times New Roman" w:hAnsi="Times New Roman" w:cs="Times New Roman"/>
          <w:sz w:val="24"/>
        </w:rPr>
        <w:t xml:space="preserve">2. </w:t>
      </w:r>
      <w:r>
        <w:rPr>
          <w:rFonts w:ascii="Times New Roman" w:hAnsi="Times New Roman" w:cs="Times New Roman"/>
          <w:sz w:val="24"/>
        </w:rPr>
        <w:t>Производство по делу №</w:t>
      </w:r>
      <w:r w:rsidRPr="0048315C">
        <w:rPr>
          <w:rFonts w:ascii="Times New Roman" w:hAnsi="Times New Roman" w:cs="Times New Roman"/>
          <w:sz w:val="24"/>
        </w:rPr>
        <w:t>046/06/69-151/2020</w:t>
      </w:r>
      <w:r>
        <w:rPr>
          <w:rFonts w:ascii="Times New Roman" w:hAnsi="Times New Roman" w:cs="Times New Roman"/>
          <w:sz w:val="24"/>
        </w:rPr>
        <w:t xml:space="preserve"> прекратить</w:t>
      </w:r>
      <w:r w:rsidRPr="005A5047">
        <w:rPr>
          <w:rFonts w:ascii="Times New Roman" w:hAnsi="Times New Roman" w:cs="Times New Roman"/>
          <w:sz w:val="24"/>
        </w:rPr>
        <w:t>.</w:t>
      </w:r>
    </w:p>
    <w:p w:rsidR="003A29EA" w:rsidRPr="005A5047" w:rsidRDefault="003A29EA" w:rsidP="003A29EA">
      <w:pPr>
        <w:ind w:firstLine="720"/>
        <w:jc w:val="both"/>
        <w:rPr>
          <w:rFonts w:ascii="Times New Roman" w:hAnsi="Times New Roman" w:cs="Times New Roman"/>
          <w:i/>
          <w:iCs/>
          <w:sz w:val="24"/>
        </w:rPr>
      </w:pPr>
    </w:p>
    <w:p w:rsidR="003A29EA" w:rsidRDefault="003A29EA" w:rsidP="003A29EA">
      <w:pPr>
        <w:ind w:firstLine="720"/>
        <w:jc w:val="both"/>
        <w:rPr>
          <w:rFonts w:ascii="Times New Roman" w:hAnsi="Times New Roman" w:cs="Times New Roman"/>
          <w:i/>
          <w:iCs/>
          <w:sz w:val="24"/>
        </w:rPr>
      </w:pPr>
      <w:r w:rsidRPr="005A5047">
        <w:rPr>
          <w:rFonts w:ascii="Times New Roman" w:hAnsi="Times New Roman" w:cs="Times New Roman"/>
          <w:i/>
          <w:iCs/>
          <w:sz w:val="24"/>
        </w:rPr>
        <w:t>Настоящее решение может быть обжаловано в судебном порядке в течение трех месяцев со дня его принятия.</w:t>
      </w:r>
    </w:p>
    <w:p w:rsidR="003A29EA" w:rsidRPr="0077505E" w:rsidRDefault="003A29EA" w:rsidP="003A29EA">
      <w:pPr>
        <w:tabs>
          <w:tab w:val="left" w:pos="4744"/>
        </w:tabs>
        <w:autoSpaceDE w:val="0"/>
        <w:autoSpaceDN w:val="0"/>
        <w:adjustRightInd w:val="0"/>
        <w:spacing w:line="360" w:lineRule="auto"/>
        <w:rPr>
          <w:rFonts w:ascii="Times New Roman" w:hAnsi="Times New Roman" w:cs="Times New Roman"/>
          <w:sz w:val="34"/>
          <w:szCs w:val="34"/>
        </w:rPr>
      </w:pPr>
    </w:p>
    <w:p w:rsidR="003A29EA" w:rsidRPr="00FC425B" w:rsidRDefault="003A29EA" w:rsidP="003A29EA">
      <w:pPr>
        <w:tabs>
          <w:tab w:val="left" w:pos="4744"/>
        </w:tabs>
        <w:autoSpaceDE w:val="0"/>
        <w:autoSpaceDN w:val="0"/>
        <w:adjustRightInd w:val="0"/>
        <w:spacing w:line="360" w:lineRule="auto"/>
        <w:rPr>
          <w:rFonts w:ascii="Times New Roman" w:hAnsi="Times New Roman" w:cs="Times New Roman"/>
          <w:sz w:val="24"/>
        </w:rPr>
      </w:pPr>
      <w:r w:rsidRPr="00FC425B">
        <w:rPr>
          <w:rFonts w:ascii="Times New Roman" w:hAnsi="Times New Roman" w:cs="Times New Roman"/>
          <w:sz w:val="24"/>
        </w:rPr>
        <w:t>Председатель Комиссии:</w:t>
      </w:r>
      <w:r w:rsidRPr="00FC425B">
        <w:rPr>
          <w:rFonts w:ascii="Times New Roman" w:hAnsi="Times New Roman" w:cs="Times New Roman"/>
          <w:sz w:val="24"/>
        </w:rPr>
        <w:tab/>
      </w:r>
      <w:r w:rsidRPr="00FC425B">
        <w:rPr>
          <w:rFonts w:ascii="Times New Roman" w:hAnsi="Times New Roman" w:cs="Times New Roman"/>
          <w:sz w:val="24"/>
        </w:rPr>
        <w:tab/>
      </w:r>
      <w:r w:rsidRPr="00FC425B">
        <w:rPr>
          <w:rFonts w:ascii="Times New Roman" w:hAnsi="Times New Roman" w:cs="Times New Roman"/>
          <w:sz w:val="24"/>
        </w:rPr>
        <w:tab/>
      </w:r>
      <w:r w:rsidRPr="00FC425B">
        <w:rPr>
          <w:rFonts w:ascii="Times New Roman" w:hAnsi="Times New Roman" w:cs="Times New Roman"/>
          <w:sz w:val="24"/>
        </w:rPr>
        <w:tab/>
      </w:r>
      <w:r w:rsidRPr="00FC425B">
        <w:rPr>
          <w:rFonts w:ascii="Times New Roman" w:hAnsi="Times New Roman" w:cs="Times New Roman"/>
          <w:sz w:val="24"/>
        </w:rPr>
        <w:tab/>
        <w:t xml:space="preserve">         </w:t>
      </w:r>
      <w:r>
        <w:rPr>
          <w:rFonts w:ascii="Times New Roman" w:hAnsi="Times New Roman" w:cs="Times New Roman"/>
          <w:b/>
          <w:bCs/>
          <w:sz w:val="24"/>
        </w:rPr>
        <w:t>&lt;…&gt;</w:t>
      </w:r>
    </w:p>
    <w:p w:rsidR="003A29EA" w:rsidRPr="00FC425B" w:rsidRDefault="003A29EA" w:rsidP="003A29EA">
      <w:pPr>
        <w:tabs>
          <w:tab w:val="left" w:pos="4744"/>
        </w:tabs>
        <w:autoSpaceDE w:val="0"/>
        <w:autoSpaceDN w:val="0"/>
        <w:adjustRightInd w:val="0"/>
        <w:spacing w:line="360" w:lineRule="auto"/>
        <w:rPr>
          <w:rFonts w:ascii="Times New Roman" w:hAnsi="Times New Roman" w:cs="Times New Roman"/>
          <w:sz w:val="14"/>
          <w:szCs w:val="14"/>
        </w:rPr>
      </w:pPr>
    </w:p>
    <w:p w:rsidR="003A29EA" w:rsidRPr="00FC425B" w:rsidRDefault="003A29EA" w:rsidP="003A29EA">
      <w:pPr>
        <w:tabs>
          <w:tab w:val="left" w:pos="4744"/>
        </w:tabs>
        <w:autoSpaceDE w:val="0"/>
        <w:autoSpaceDN w:val="0"/>
        <w:adjustRightInd w:val="0"/>
        <w:spacing w:line="360" w:lineRule="auto"/>
        <w:rPr>
          <w:rFonts w:ascii="Times New Roman" w:hAnsi="Times New Roman" w:cs="Times New Roman"/>
          <w:sz w:val="24"/>
        </w:rPr>
      </w:pPr>
      <w:r w:rsidRPr="00FC425B">
        <w:rPr>
          <w:rFonts w:ascii="Times New Roman" w:hAnsi="Times New Roman" w:cs="Times New Roman"/>
          <w:sz w:val="24"/>
        </w:rPr>
        <w:t>Члены Комиссии:</w:t>
      </w:r>
      <w:r w:rsidRPr="00FC425B">
        <w:rPr>
          <w:rFonts w:ascii="Times New Roman" w:hAnsi="Times New Roman" w:cs="Times New Roman"/>
          <w:sz w:val="24"/>
        </w:rPr>
        <w:tab/>
      </w:r>
      <w:r w:rsidRPr="00FC425B">
        <w:rPr>
          <w:rFonts w:ascii="Times New Roman" w:hAnsi="Times New Roman" w:cs="Times New Roman"/>
          <w:sz w:val="24"/>
        </w:rPr>
        <w:tab/>
      </w:r>
      <w:r w:rsidRPr="00FC425B">
        <w:rPr>
          <w:rFonts w:ascii="Times New Roman" w:hAnsi="Times New Roman" w:cs="Times New Roman"/>
          <w:sz w:val="24"/>
        </w:rPr>
        <w:tab/>
      </w:r>
      <w:r w:rsidRPr="00FC425B">
        <w:rPr>
          <w:rFonts w:ascii="Times New Roman" w:hAnsi="Times New Roman" w:cs="Times New Roman"/>
          <w:sz w:val="24"/>
        </w:rPr>
        <w:tab/>
      </w:r>
      <w:r w:rsidRPr="00FC425B">
        <w:rPr>
          <w:rFonts w:ascii="Times New Roman" w:hAnsi="Times New Roman" w:cs="Times New Roman"/>
          <w:sz w:val="24"/>
        </w:rPr>
        <w:tab/>
        <w:t xml:space="preserve">         </w:t>
      </w:r>
      <w:r>
        <w:rPr>
          <w:rFonts w:ascii="Times New Roman" w:hAnsi="Times New Roman" w:cs="Times New Roman"/>
          <w:b/>
          <w:bCs/>
          <w:sz w:val="24"/>
        </w:rPr>
        <w:t>&lt;…&gt;</w:t>
      </w:r>
    </w:p>
    <w:p w:rsidR="003A29EA" w:rsidRPr="00FC425B" w:rsidRDefault="003A29EA" w:rsidP="003A29EA">
      <w:pPr>
        <w:tabs>
          <w:tab w:val="left" w:pos="4744"/>
        </w:tabs>
        <w:autoSpaceDE w:val="0"/>
        <w:autoSpaceDN w:val="0"/>
        <w:adjustRightInd w:val="0"/>
        <w:spacing w:line="360" w:lineRule="auto"/>
        <w:rPr>
          <w:rFonts w:ascii="Times New Roman" w:hAnsi="Times New Roman" w:cs="Times New Roman"/>
          <w:sz w:val="10"/>
          <w:szCs w:val="10"/>
        </w:rPr>
      </w:pPr>
    </w:p>
    <w:p w:rsidR="003A29EA" w:rsidRDefault="003A29EA" w:rsidP="003A29EA">
      <w:pPr>
        <w:tabs>
          <w:tab w:val="left" w:pos="4744"/>
        </w:tabs>
        <w:autoSpaceDE w:val="0"/>
        <w:autoSpaceDN w:val="0"/>
        <w:adjustRightInd w:val="0"/>
        <w:spacing w:line="360" w:lineRule="auto"/>
        <w:rPr>
          <w:rFonts w:ascii="Times New Roman" w:hAnsi="Times New Roman" w:cs="Times New Roman"/>
          <w:i/>
          <w:iCs/>
          <w:sz w:val="24"/>
        </w:rPr>
      </w:pPr>
      <w:r w:rsidRPr="00FC425B">
        <w:rPr>
          <w:rFonts w:ascii="Times New Roman" w:hAnsi="Times New Roman" w:cs="Times New Roman"/>
          <w:sz w:val="24"/>
        </w:rPr>
        <w:tab/>
      </w:r>
      <w:r w:rsidRPr="00FC425B">
        <w:rPr>
          <w:rFonts w:ascii="Times New Roman" w:hAnsi="Times New Roman" w:cs="Times New Roman"/>
          <w:sz w:val="24"/>
        </w:rPr>
        <w:tab/>
      </w:r>
      <w:r w:rsidRPr="00FC425B">
        <w:rPr>
          <w:rFonts w:ascii="Times New Roman" w:hAnsi="Times New Roman" w:cs="Times New Roman"/>
          <w:sz w:val="24"/>
        </w:rPr>
        <w:tab/>
      </w:r>
      <w:r w:rsidRPr="00FC425B">
        <w:rPr>
          <w:rFonts w:ascii="Times New Roman" w:hAnsi="Times New Roman" w:cs="Times New Roman"/>
          <w:sz w:val="24"/>
        </w:rPr>
        <w:tab/>
      </w:r>
      <w:r w:rsidRPr="00FC425B">
        <w:rPr>
          <w:rFonts w:ascii="Times New Roman" w:hAnsi="Times New Roman" w:cs="Times New Roman"/>
          <w:sz w:val="24"/>
        </w:rPr>
        <w:tab/>
        <w:t xml:space="preserve">         </w:t>
      </w:r>
      <w:r>
        <w:rPr>
          <w:rFonts w:ascii="Times New Roman" w:hAnsi="Times New Roman" w:cs="Times New Roman"/>
          <w:b/>
          <w:bCs/>
          <w:sz w:val="24"/>
        </w:rPr>
        <w:t>&lt;…&gt;</w:t>
      </w:r>
    </w:p>
    <w:p w:rsidR="003A29EA" w:rsidRPr="005A5047" w:rsidRDefault="003A29EA" w:rsidP="003A29EA">
      <w:pPr>
        <w:spacing w:line="100" w:lineRule="atLeast"/>
        <w:jc w:val="both"/>
        <w:rPr>
          <w:rFonts w:ascii="Times New Roman" w:hAnsi="Times New Roman" w:cs="Times New Roman"/>
          <w:sz w:val="24"/>
        </w:rPr>
      </w:pPr>
    </w:p>
    <w:p w:rsidR="00341A0C" w:rsidRDefault="00341A0C">
      <w:bookmarkStart w:id="0" w:name="_GoBack"/>
      <w:bookmarkEnd w:id="0"/>
    </w:p>
    <w:sectPr w:rsidR="00341A0C" w:rsidSect="00081ACD">
      <w:headerReference w:type="default" r:id="rId31"/>
      <w:pgSz w:w="11906" w:h="16838"/>
      <w:pgMar w:top="1134" w:right="680" w:bottom="284" w:left="15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194407"/>
      <w:docPartObj>
        <w:docPartGallery w:val="Page Numbers (Top of Page)"/>
        <w:docPartUnique/>
      </w:docPartObj>
    </w:sdtPr>
    <w:sdtEndPr/>
    <w:sdtContent>
      <w:p w:rsidR="001118C1" w:rsidRPr="0042457D" w:rsidRDefault="003A29EA">
        <w:pPr>
          <w:pStyle w:val="a5"/>
          <w:jc w:val="center"/>
          <w:rPr>
            <w:rFonts w:ascii="Times New Roman" w:hAnsi="Times New Roman" w:cs="Times New Roman"/>
          </w:rPr>
        </w:pPr>
        <w:r w:rsidRPr="0042457D">
          <w:rPr>
            <w:rFonts w:ascii="Times New Roman" w:hAnsi="Times New Roman" w:cs="Times New Roman"/>
          </w:rPr>
          <w:fldChar w:fldCharType="begin"/>
        </w:r>
        <w:r w:rsidRPr="0042457D">
          <w:rPr>
            <w:rFonts w:ascii="Times New Roman" w:hAnsi="Times New Roman" w:cs="Times New Roman"/>
          </w:rPr>
          <w:instrText xml:space="preserve"> PAGE   \* MERGEFORMAT </w:instrText>
        </w:r>
        <w:r w:rsidRPr="0042457D">
          <w:rPr>
            <w:rFonts w:ascii="Times New Roman" w:hAnsi="Times New Roman" w:cs="Times New Roman"/>
          </w:rPr>
          <w:fldChar w:fldCharType="separate"/>
        </w:r>
        <w:r>
          <w:rPr>
            <w:rFonts w:ascii="Times New Roman" w:hAnsi="Times New Roman" w:cs="Times New Roman"/>
            <w:noProof/>
          </w:rPr>
          <w:t>6</w:t>
        </w:r>
        <w:r w:rsidRPr="0042457D">
          <w:rPr>
            <w:rFonts w:ascii="Times New Roman" w:hAnsi="Times New Roman" w:cs="Times New Roman"/>
            <w:noProof/>
          </w:rPr>
          <w:fldChar w:fldCharType="end"/>
        </w:r>
      </w:p>
    </w:sdtContent>
  </w:sdt>
  <w:p w:rsidR="001118C1" w:rsidRDefault="003A29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A0"/>
    <w:rsid w:val="00341A0C"/>
    <w:rsid w:val="003A29EA"/>
    <w:rsid w:val="00C3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EA"/>
    <w:pPr>
      <w:suppressAutoHyphens/>
      <w:spacing w:after="0" w:line="240" w:lineRule="auto"/>
    </w:pPr>
    <w:rPr>
      <w:rFonts w:ascii="Calibri" w:eastAsia="Times New Roman" w:hAnsi="Calibri" w:cs="Calibri"/>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29EA"/>
    <w:rPr>
      <w:b/>
      <w:bCs/>
    </w:rPr>
  </w:style>
  <w:style w:type="paragraph" w:styleId="a4">
    <w:name w:val="Normal (Web)"/>
    <w:basedOn w:val="a"/>
    <w:uiPriority w:val="99"/>
    <w:rsid w:val="003A29EA"/>
    <w:pPr>
      <w:spacing w:before="280" w:after="280"/>
    </w:pPr>
    <w:rPr>
      <w:rFonts w:ascii="Times New Roman" w:hAnsi="Times New Roman" w:cs="Times New Roman"/>
      <w:kern w:val="0"/>
      <w:sz w:val="24"/>
      <w:lang w:eastAsia="ar-SA" w:bidi="ar-SA"/>
    </w:rPr>
  </w:style>
  <w:style w:type="paragraph" w:customStyle="1" w:styleId="ConsPlusDocList">
    <w:name w:val="ConsPlusDocList"/>
    <w:next w:val="a"/>
    <w:rsid w:val="003A29EA"/>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5">
    <w:name w:val="header"/>
    <w:basedOn w:val="a"/>
    <w:link w:val="a6"/>
    <w:uiPriority w:val="99"/>
    <w:unhideWhenUsed/>
    <w:rsid w:val="003A29EA"/>
    <w:pPr>
      <w:tabs>
        <w:tab w:val="center" w:pos="4677"/>
        <w:tab w:val="right" w:pos="9355"/>
      </w:tabs>
    </w:pPr>
    <w:rPr>
      <w:rFonts w:cs="Mangal"/>
    </w:rPr>
  </w:style>
  <w:style w:type="character" w:customStyle="1" w:styleId="a6">
    <w:name w:val="Верхний колонтитул Знак"/>
    <w:basedOn w:val="a0"/>
    <w:link w:val="a5"/>
    <w:uiPriority w:val="99"/>
    <w:rsid w:val="003A29EA"/>
    <w:rPr>
      <w:rFonts w:ascii="Calibri" w:eastAsia="Times New Roman" w:hAnsi="Calibri" w:cs="Mangal"/>
      <w:kern w:val="1"/>
      <w:sz w:val="20"/>
      <w:szCs w:val="24"/>
      <w:lang w:eastAsia="hi-IN" w:bidi="hi-IN"/>
    </w:rPr>
  </w:style>
  <w:style w:type="paragraph" w:customStyle="1" w:styleId="ConsPlusNormal">
    <w:name w:val="ConsPlusNormal"/>
    <w:rsid w:val="003A29E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EA"/>
    <w:pPr>
      <w:suppressAutoHyphens/>
      <w:spacing w:after="0" w:line="240" w:lineRule="auto"/>
    </w:pPr>
    <w:rPr>
      <w:rFonts w:ascii="Calibri" w:eastAsia="Times New Roman" w:hAnsi="Calibri" w:cs="Calibri"/>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29EA"/>
    <w:rPr>
      <w:b/>
      <w:bCs/>
    </w:rPr>
  </w:style>
  <w:style w:type="paragraph" w:styleId="a4">
    <w:name w:val="Normal (Web)"/>
    <w:basedOn w:val="a"/>
    <w:uiPriority w:val="99"/>
    <w:rsid w:val="003A29EA"/>
    <w:pPr>
      <w:spacing w:before="280" w:after="280"/>
    </w:pPr>
    <w:rPr>
      <w:rFonts w:ascii="Times New Roman" w:hAnsi="Times New Roman" w:cs="Times New Roman"/>
      <w:kern w:val="0"/>
      <w:sz w:val="24"/>
      <w:lang w:eastAsia="ar-SA" w:bidi="ar-SA"/>
    </w:rPr>
  </w:style>
  <w:style w:type="paragraph" w:customStyle="1" w:styleId="ConsPlusDocList">
    <w:name w:val="ConsPlusDocList"/>
    <w:next w:val="a"/>
    <w:rsid w:val="003A29EA"/>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5">
    <w:name w:val="header"/>
    <w:basedOn w:val="a"/>
    <w:link w:val="a6"/>
    <w:uiPriority w:val="99"/>
    <w:unhideWhenUsed/>
    <w:rsid w:val="003A29EA"/>
    <w:pPr>
      <w:tabs>
        <w:tab w:val="center" w:pos="4677"/>
        <w:tab w:val="right" w:pos="9355"/>
      </w:tabs>
    </w:pPr>
    <w:rPr>
      <w:rFonts w:cs="Mangal"/>
    </w:rPr>
  </w:style>
  <w:style w:type="character" w:customStyle="1" w:styleId="a6">
    <w:name w:val="Верхний колонтитул Знак"/>
    <w:basedOn w:val="a0"/>
    <w:link w:val="a5"/>
    <w:uiPriority w:val="99"/>
    <w:rsid w:val="003A29EA"/>
    <w:rPr>
      <w:rFonts w:ascii="Calibri" w:eastAsia="Times New Roman" w:hAnsi="Calibri" w:cs="Mangal"/>
      <w:kern w:val="1"/>
      <w:sz w:val="20"/>
      <w:szCs w:val="24"/>
      <w:lang w:eastAsia="hi-IN" w:bidi="hi-IN"/>
    </w:rPr>
  </w:style>
  <w:style w:type="paragraph" w:customStyle="1" w:styleId="ConsPlusNormal">
    <w:name w:val="ConsPlusNormal"/>
    <w:rsid w:val="003A29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31CFB995F42AB4FA5C46D38CFED9554E90A14143BE5489AC555B781B0EDB9144037F71DB3D9A19898E0fBb4R" TargetMode="External"/><Relationship Id="rId13" Type="http://schemas.openxmlformats.org/officeDocument/2006/relationships/hyperlink" Target="consultantplus://offline/ref=5C931CFB995F42AB4FA5C46D38CFED9554E108101A6AB24ACB905BB289E0B7A902093BFF03B3DABE9C93B6E5BB265AF566CD5E31FE3DC44AfBb9R" TargetMode="External"/><Relationship Id="rId18" Type="http://schemas.openxmlformats.org/officeDocument/2006/relationships/hyperlink" Target="consultantplus://offline/ref=5C931CFB995F42AB4FA5C46D38CFED9552E20C101866EF40C3C957B08EEFE8BE054037FE03B3DBBA91CCB3F0AA7E56FD71D35D2CE23FC6f4b8R" TargetMode="External"/><Relationship Id="rId26" Type="http://schemas.openxmlformats.org/officeDocument/2006/relationships/hyperlink" Target="consultantplus://offline/ref=5C931CFB995F42AB4FA5C46D38CFED9557E10913196CB24ACB905BB289E0B7A9100963F302BAC4BF9986E0B4FDf7b3R" TargetMode="External"/><Relationship Id="rId3" Type="http://schemas.openxmlformats.org/officeDocument/2006/relationships/settings" Target="settings.xml"/><Relationship Id="rId21" Type="http://schemas.openxmlformats.org/officeDocument/2006/relationships/hyperlink" Target="consultantplus://offline/ref=5C931CFB995F42AB4FA5C46D38CFED9552E20C101866EF40C3C957B08EEFE8BE054037FE03B3DCB991CCB3F0AA7E56FD71D35D2CE23FC6f4b8R" TargetMode="External"/><Relationship Id="rId7" Type="http://schemas.openxmlformats.org/officeDocument/2006/relationships/hyperlink" Target="consultantplus://offline/ref=5C931CFB995F42AB4FA5C46D38CFED9557E80B121769B24ACB905BB289E0B7A902093BFF03B3DABE9393B6E5BB265AF566CD5E31FE3DC44AfBb9R" TargetMode="External"/><Relationship Id="rId12" Type="http://schemas.openxmlformats.org/officeDocument/2006/relationships/hyperlink" Target="consultantplus://offline/ref=5C931CFB995F42AB4FA5C46D38CFED9557E80B121769B24ACB905BB289E0B7A902093BFF03B3DABD9D93B6E5BB265AF566CD5E31FE3DC44AfBb9R" TargetMode="External"/><Relationship Id="rId17" Type="http://schemas.openxmlformats.org/officeDocument/2006/relationships/hyperlink" Target="consultantplus://offline/ref=5C931CFB995F42AB4FA5C46D38CFED9554E108101A6AB24ACB905BB289E0B7A902093BFF03B3DAB89393B6E5BB265AF566CD5E31FE3DC44AfBb9R" TargetMode="External"/><Relationship Id="rId25" Type="http://schemas.openxmlformats.org/officeDocument/2006/relationships/hyperlink" Target="consultantplus://offline/ref=5C931CFB995F42AB4FA5C46D38CFED9557E10913196CB24ACB905BB289E0B7A9100963F302BAC4BF9986E0B4FDf7b3R"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C931CFB995F42AB4FA5C46D38CFED9554E108101A6AB24ACB905BB289E0B7A902093BFF03B3DAB89393B6E5BB265AF566CD5E31FE3DC44AfBb9R" TargetMode="External"/><Relationship Id="rId20" Type="http://schemas.openxmlformats.org/officeDocument/2006/relationships/hyperlink" Target="consultantplus://offline/ref=5C931CFB995F42AB4FA5C46D38CFED9552E20C101866EF40C3C957B08EEFE8BE054037FE03B3DFBD91CCB3F0AA7E56FD71D35D2CE23FC6f4b8R" TargetMode="External"/><Relationship Id="rId29" Type="http://schemas.openxmlformats.org/officeDocument/2006/relationships/hyperlink" Target="consultantplus://offline/ref=5C931CFB995F42AB4FA5C46D38CFED9554E10C10186BB24ACB905BB289E0B7A9100963F302BAC4BF9986E0B4FDf7b3R" TargetMode="External"/><Relationship Id="rId1" Type="http://schemas.openxmlformats.org/officeDocument/2006/relationships/styles" Target="styles.xml"/><Relationship Id="rId6" Type="http://schemas.openxmlformats.org/officeDocument/2006/relationships/hyperlink" Target="consultantplus://offline/ref=5C931CFB995F42AB4FA5C46D38CFED9557E80B121769B24ACB905BB289E0B7A9100963F302BAC4BF9986E0B4FDf7b3R" TargetMode="External"/><Relationship Id="rId11" Type="http://schemas.openxmlformats.org/officeDocument/2006/relationships/hyperlink" Target="consultantplus://offline/ref=5C931CFB995F42AB4FA5C46D38CFED9557E80C161965B24ACB905BB289E0B7A902093BFF03B3DBBB9C93B6E5BB265AF566CD5E31FE3DC44AfBb9R" TargetMode="External"/><Relationship Id="rId24" Type="http://schemas.openxmlformats.org/officeDocument/2006/relationships/hyperlink" Target="consultantplus://offline/ref=5C931CFB995F42AB4FA5C46D38CFED9557E305161A69B24ACB905BB289E0B7A9100963F302BAC4BF9986E0B4FDf7b3R" TargetMode="External"/><Relationship Id="rId32" Type="http://schemas.openxmlformats.org/officeDocument/2006/relationships/fontTable" Target="fontTable.xml"/><Relationship Id="rId5" Type="http://schemas.openxmlformats.org/officeDocument/2006/relationships/hyperlink" Target="consultantplus://offline/ref=5C931CFB995F42AB4FA5C46D38CFED9554E90A14143BE5489AC555B781B0FFB94C4C36FE02B5DAB4CEC9A6E1F2725EEA6FD04030E03DfCb4R" TargetMode="External"/><Relationship Id="rId15" Type="http://schemas.openxmlformats.org/officeDocument/2006/relationships/hyperlink" Target="consultantplus://offline/ref=5C931CFB995F42AB4FA5C46D38CFED9554E108101A6AB24ACB905BB289E0B7A902093BFF03B3DAB89393B6E5BB265AF566CD5E31FE3DC44AfBb9R" TargetMode="External"/><Relationship Id="rId23" Type="http://schemas.openxmlformats.org/officeDocument/2006/relationships/hyperlink" Target="consultantplus://offline/ref=5C931CFB995F42AB4FA5C46D38CFED9557E905111D64B24ACB905BB289E0B7A9100963F302BAC4BF9986E0B4FDf7b3R" TargetMode="External"/><Relationship Id="rId28" Type="http://schemas.openxmlformats.org/officeDocument/2006/relationships/hyperlink" Target="consultantplus://offline/ref=5C931CFB995F42AB4FA5C46D38CFED9557E80B121769B24ACB905BB289E0B7A9100963F302BAC4BF9986E0B4FDf7b3R" TargetMode="External"/><Relationship Id="rId10" Type="http://schemas.openxmlformats.org/officeDocument/2006/relationships/hyperlink" Target="consultantplus://offline/ref=5C931CFB995F42AB4FA5C46D38CFED9554E10C10186BB24ACB905BB289E0B7A902093BFF03B3DABE9A93B6E5BB265AF566CD5E31FE3DC44AfBb9R" TargetMode="External"/><Relationship Id="rId19" Type="http://schemas.openxmlformats.org/officeDocument/2006/relationships/hyperlink" Target="consultantplus://offline/ref=5C931CFB995F42AB4FA5C46D38CFED9552E20C101866EF40C3C957B08EEFE8BE054037FE03B3DEB991CCB3F0AA7E56FD71D35D2CE23FC6f4b8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C931CFB995F42AB4FA5C46D38CFED9554E10C10186BB24ACB905BB289E0B7A9100963F302BAC4BF9986E0B4FDf7b3R" TargetMode="External"/><Relationship Id="rId14" Type="http://schemas.openxmlformats.org/officeDocument/2006/relationships/hyperlink" Target="consultantplus://offline/ref=5C931CFB995F42AB4FA5C46D38CFED9554E108101A6AB24ACB905BB289E0B7A902093BFC08E78BFBCF95E3BDE17354EA6DD35Cf3b2R" TargetMode="External"/><Relationship Id="rId22" Type="http://schemas.openxmlformats.org/officeDocument/2006/relationships/hyperlink" Target="consultantplus://offline/ref=5C931CFB995F42AB4FA5C46D38CFED9552E20C101866EF40C3C957B08EEFE8BE054037FE03B3DDBF91CCB3F0AA7E56FD71D35D2CE23FC6f4b8R" TargetMode="External"/><Relationship Id="rId27" Type="http://schemas.openxmlformats.org/officeDocument/2006/relationships/hyperlink" Target="consultantplus://offline/ref=5C931CFB995F42AB4FA5C46D38CFED9557E80B121769B24ACB905BB289E0B7A9100963F302BAC4BF9986E0B4FDf7b3R" TargetMode="External"/><Relationship Id="rId30" Type="http://schemas.openxmlformats.org/officeDocument/2006/relationships/hyperlink" Target="consultantplus://offline/ref=5C931CFB995F42AB4FA5C46D38CFED9557E80C161965B24ACB905BB289E0B7A9100963F302BAC4BF9986E0B4FDf7b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3585</Words>
  <Characters>20440</Characters>
  <Application>Microsoft Office Word</Application>
  <DocSecurity>0</DocSecurity>
  <Lines>170</Lines>
  <Paragraphs>47</Paragraphs>
  <ScaleCrop>false</ScaleCrop>
  <Company>SPecialiST RePack</Company>
  <LinksUpToDate>false</LinksUpToDate>
  <CharactersWithSpaces>23978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2020-03-25T16:52:00Z</dcterms:created>
  <dcterms:modified xsi:type="dcterms:W3CDTF">2020-03-25T16:52:00Z</dcterms:modified>
</cp:coreProperties>
</file>