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01" w:rsidRPr="00F603C5" w:rsidRDefault="00BB5101" w:rsidP="00B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-132080</wp:posOffset>
            </wp:positionV>
            <wp:extent cx="798830" cy="81851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УПРАВЛЕНИЕ ФЕДЕРАЛЬНОЙ АНТИМОНОПОЛЬНОЙ СЛУЖБЫ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 КУРСКОЙ ОБЛАСТИ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keepNext/>
        <w:widowControl w:val="0"/>
        <w:numPr>
          <w:ilvl w:val="8"/>
          <w:numId w:val="1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 Е Ш Е Н И Е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Комиссии Управления Федеральной антимонопольной службы по Курской области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 делу №046/07/3-462/2019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Резолютивная часть решения оглашена 21 августа  2019 года.                                   г.Курск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Решение в полном объеме изготовлено 23 августа 2019 года.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Комиссия Управления Федеральной антимонопольной службы по Курской области по рассмотрению жалоб на нарушения процедуры торгов, </w:t>
      </w:r>
      <w:r w:rsidRPr="00F603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порядке, предусмотренном ст.18.1 Федерального закона от 26.07.2006 года №135-ФЗ «О защите конкуренции»,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составе: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Председатель Комиссии: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заместитель  руководителя управления – начальник отдела товарных и финансовых рынков  Курского УФАС России;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ведущий специалист-эксперт отдела товарных и финансовых рынков Курского УФАС России;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ведущий специалист-эксперт отдела товарных и финансовых рынков Курского УФАС России;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рассмотрев дело по признакам нарушения ст.17 Федерального закона от 26.07.2006 №135-ФЗ «О защите конкуренции» (далее ФЗ «О защите конкуренции»), ст. 3 Федерального закона от 18.07.2011 г. №223-ФЗ «О закупках товаров, работ, услуг отдельными видами юридических лиц»</w:t>
      </w:r>
      <w:r w:rsidRPr="00F603C5">
        <w:rPr>
          <w:rFonts w:ascii="Times New Roman" w:hAnsi="Times New Roman" w:cs="Times New Roman"/>
          <w:sz w:val="24"/>
          <w:szCs w:val="24"/>
        </w:rPr>
        <w:t xml:space="preserve"> (далее  - ФЗ «О закупках»)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в присутствии заявителя ИП</w:t>
      </w:r>
      <w:r w:rsidR="009A43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представителей организатора торгов - Департамента закупок для муниципальных нужд города Курска</w:t>
      </w:r>
      <w:r w:rsidR="009A43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«…»., «…»., 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(по доверенности), в присутствии представителя заказчика – МУП «Северный торговый комплекс города Курска»</w:t>
      </w:r>
      <w:r w:rsidR="009A43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(по доверенности), </w:t>
      </w:r>
      <w:r w:rsidR="0083636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«…».</w:t>
      </w:r>
    </w:p>
    <w:p w:rsidR="00BB5101" w:rsidRPr="00F603C5" w:rsidRDefault="00BB5101" w:rsidP="00BB5101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УСТАНОВИЛА:</w:t>
      </w:r>
    </w:p>
    <w:p w:rsidR="00BB5101" w:rsidRPr="00F603C5" w:rsidRDefault="00BB5101" w:rsidP="00BB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6237"/>
      </w:tblGrid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6237" w:type="dxa"/>
          </w:tcPr>
          <w:p w:rsidR="00BB5101" w:rsidRPr="00F603C5" w:rsidRDefault="00BB5101" w:rsidP="00836360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ИП </w:t>
            </w:r>
            <w:r w:rsidR="008363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«…»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«Северный торговый комплекс города Курска»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Организатор закупки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>Департамент закупок для муниципальных нужд города Курска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Ответчик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>Аукционная комиссия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Способ  закупки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Электронный аукцион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Предмет закупки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дезинфекция, дератизация, дезинсекция зданий, промышленного оборудования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Правовой акт, регламентирующий закупочную деятельность (положение о закупке)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Положение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о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закупке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товаров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работ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услуг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для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нужд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МУП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«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Северный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торговый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комплекс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 xml:space="preserve"> г.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Курска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ar-SA"/>
              </w:rPr>
              <w:t>»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утв. Приказом от «14» февраля 2019 г №15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Информация о закупке размещена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rts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tender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закупка №</w:t>
            </w: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982535, в единой информационной системе (далее ЕИС)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zakupki.gov.ru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 31908118727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Начальная (максимальная) цена договора (НМЦ)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226 444(двести двадцать шесть тысяч четыреста сорок четыре) руб. 14 коп.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начала подачи заявок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19.07.2019г. 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Дата окончания подачи заявок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05.08.2019г.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Дата рассмотрения заявок 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05.08.2019г.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Дата подведения итогов 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07.08.2019г.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Допущены к участию в закупке    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1) ИП </w:t>
            </w:r>
            <w:r w:rsidR="008363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«…»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2) ИП </w:t>
            </w:r>
            <w:r w:rsidR="008363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«…»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Отказано в допуске к участию в закупке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Протоколы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1)Протокол рассмотрения заявок на участие в аукционе в электронной форме  №982535  от 05.08.2019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2)</w:t>
            </w:r>
            <w:r w:rsidRPr="00F6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Протокол проведения электронного аукциона №982535 от 07.08.2019  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3) Протокол подведения итогов аукциона в электронной форме  №982535 от 07.08.2019 </w:t>
            </w: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Доводы жалобы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 w:firstLine="35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Аукционная комиссия неправомерно допустила к участию в электронном аукционе заявку ИП</w:t>
            </w:r>
            <w:r w:rsidR="008363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«…»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., не имеющего лицензии на оказание первичной специализированной медико-санитарной помощи в амбулаторных условиях по </w:t>
            </w:r>
            <w:proofErr w:type="spellStart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дезинфектологии</w:t>
            </w:r>
            <w:proofErr w:type="spellEnd"/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 w:firstLine="35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 w:firstLine="35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ходе рассмотрения жалобы доводы поддержаны.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Доводы организатора закупки 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Допуск заявки ИП</w:t>
            </w:r>
            <w:r w:rsidR="00DC135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«…»</w:t>
            </w: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 противоречит условиям проведения аукциона и закупочной документации.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ходе рассмотрения жалобы доводы поддержаны.</w:t>
            </w:r>
          </w:p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B5101" w:rsidRPr="00F603C5" w:rsidTr="00BB5101">
        <w:tc>
          <w:tcPr>
            <w:tcW w:w="3475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Договор по итогам закупки на дату рассмотрения дела</w:t>
            </w:r>
          </w:p>
        </w:tc>
        <w:tc>
          <w:tcPr>
            <w:tcW w:w="6237" w:type="dxa"/>
          </w:tcPr>
          <w:p w:rsidR="00BB5101" w:rsidRPr="00F603C5" w:rsidRDefault="00BB5101" w:rsidP="00BB5101">
            <w:pPr>
              <w:widowControl w:val="0"/>
              <w:suppressAutoHyphens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заключен</w:t>
            </w:r>
          </w:p>
        </w:tc>
      </w:tr>
    </w:tbl>
    <w:p w:rsidR="00BB5101" w:rsidRPr="00F603C5" w:rsidRDefault="00BB5101" w:rsidP="00BB51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В соответствии с ч.1 ст.18.1 ФЗ «О защите конкуренции» </w:t>
      </w: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антимонопольный орган рассматривает жалобы </w:t>
      </w:r>
      <w:r w:rsidRPr="00F603C5">
        <w:rPr>
          <w:rFonts w:ascii="Times New Roman" w:hAnsi="Times New Roman" w:cs="Times New Roman"/>
          <w:b/>
          <w:sz w:val="24"/>
          <w:szCs w:val="24"/>
        </w:rPr>
        <w:t>на действия (бездействие)</w:t>
      </w:r>
      <w:r w:rsidRPr="00F603C5">
        <w:rPr>
          <w:rFonts w:ascii="Times New Roman" w:hAnsi="Times New Roman" w:cs="Times New Roman"/>
          <w:sz w:val="24"/>
          <w:szCs w:val="24"/>
        </w:rPr>
        <w:t xml:space="preserve"> юридического лица, </w:t>
      </w:r>
      <w:r w:rsidRPr="00F603C5">
        <w:rPr>
          <w:rFonts w:ascii="Times New Roman" w:hAnsi="Times New Roman" w:cs="Times New Roman"/>
          <w:b/>
          <w:sz w:val="24"/>
          <w:szCs w:val="24"/>
        </w:rPr>
        <w:t>организатора торгов</w:t>
      </w:r>
      <w:r w:rsidRPr="00F603C5">
        <w:rPr>
          <w:rFonts w:ascii="Times New Roman" w:hAnsi="Times New Roman" w:cs="Times New Roman"/>
          <w:sz w:val="24"/>
          <w:szCs w:val="24"/>
        </w:rPr>
        <w:t xml:space="preserve">, оператора электронной площадки, конкурсной или аукционной комиссии </w:t>
      </w:r>
      <w:r w:rsidRPr="00F603C5">
        <w:rPr>
          <w:rFonts w:ascii="Times New Roman" w:hAnsi="Times New Roman" w:cs="Times New Roman"/>
          <w:b/>
          <w:sz w:val="24"/>
          <w:szCs w:val="24"/>
        </w:rPr>
        <w:t>при организации и проведении торгов</w:t>
      </w:r>
      <w:r w:rsidRPr="00F603C5">
        <w:rPr>
          <w:rFonts w:ascii="Times New Roman" w:hAnsi="Times New Roman" w:cs="Times New Roman"/>
          <w:sz w:val="24"/>
          <w:szCs w:val="24"/>
        </w:rPr>
        <w:t xml:space="preserve">, заключении договоров по результатам торгов или в случае, если торги, проведение которых является обязательным в соответствии с </w:t>
      </w:r>
      <w:hyperlink r:id="rId6" w:history="1">
        <w:r w:rsidRPr="00F603C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603C5">
        <w:rPr>
          <w:rFonts w:ascii="Times New Roman" w:hAnsi="Times New Roman" w:cs="Times New Roman"/>
          <w:sz w:val="24"/>
          <w:szCs w:val="24"/>
        </w:rPr>
        <w:t xml:space="preserve"> Российской Федерации, признаны несостоявшимися, а также при организации и проведении закупок в соответствии с ФЗ «О закупках».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Согласно ч.1 ст.2 </w:t>
      </w:r>
      <w:r w:rsidRPr="00F603C5">
        <w:rPr>
          <w:rFonts w:ascii="Times New Roman" w:hAnsi="Times New Roman" w:cs="Times New Roman"/>
          <w:sz w:val="24"/>
          <w:szCs w:val="24"/>
        </w:rPr>
        <w:t xml:space="preserve">ФЗ «О закупках» при закупке товаров, работ, услуг заказчики руководствуются </w:t>
      </w:r>
      <w:hyperlink r:id="rId7" w:history="1">
        <w:r w:rsidRPr="00F603C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603C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8" w:history="1">
        <w:r w:rsidRPr="00F603C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603C5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Федеральным законом, другими федеральными </w:t>
      </w:r>
      <w:r w:rsidRPr="00F603C5">
        <w:rPr>
          <w:rFonts w:ascii="Times New Roman" w:hAnsi="Times New Roman" w:cs="Times New Roman"/>
          <w:sz w:val="24"/>
          <w:szCs w:val="24"/>
        </w:rPr>
        <w:lastRenderedPageBreak/>
        <w:t xml:space="preserve">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9" w:history="1">
        <w:r w:rsidRPr="00F603C5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F603C5">
        <w:rPr>
          <w:rFonts w:ascii="Times New Roman" w:hAnsi="Times New Roman" w:cs="Times New Roman"/>
          <w:sz w:val="24"/>
          <w:szCs w:val="24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hAnsi="Times New Roman" w:cs="Times New Roman"/>
          <w:sz w:val="24"/>
          <w:szCs w:val="24"/>
        </w:rPr>
        <w:t>В ходе рассмотрения жалобы Комиссией Курского УФАС установлено следующее.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hAnsi="Times New Roman" w:cs="Times New Roman"/>
          <w:sz w:val="24"/>
          <w:szCs w:val="24"/>
        </w:rPr>
        <w:t xml:space="preserve">           Предметом закупки № 31908118727 является профилактическая дезинфекция, дератизация, дезинсекция зданий, промышленного оборудования.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5101" w:rsidRPr="00F603C5" w:rsidRDefault="00BB5101" w:rsidP="00BB5101">
      <w:pPr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п.46 ч.1 ст. 12 Федерального закона от 04.05.2011г. №99 – ФЗ «О лицензировании медицинской деятельности и Положением о лицензировании  медицинской деятельности, утвержденным постановлением Правительства РФ от 16.04.2012г. №291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систему здравоохранения, на территории инновационного центра «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Сколково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работы и услуги по </w:t>
      </w:r>
      <w:proofErr w:type="spellStart"/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являются медицинской деятельностью и в этой связи подлежат лицензированию.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</w:t>
      </w:r>
      <w:r w:rsidRPr="00F603C5">
        <w:rPr>
          <w:rFonts w:ascii="Times New Roman" w:hAnsi="Times New Roman" w:cs="Times New Roman"/>
          <w:sz w:val="24"/>
          <w:szCs w:val="24"/>
        </w:rPr>
        <w:t xml:space="preserve">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39.24.1 Положения о закупках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товаров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работ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услуг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для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нужд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МУП «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Северный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торговый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комплекс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 xml:space="preserve"> г.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/>
        </w:rPr>
        <w:t>Курска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(далее – Положение о закупках)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</w:t>
      </w: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документацией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 таком аукционе, в порядке и по основаниям, которые предусмотрены настоящим Положением.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На основании п. 5.1 Положения о закупках условием участия в закупке является соответствие участника закупки </w:t>
      </w: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требованиям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устанавливаем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 5.2 Положения о закупках заказчик вправе устанавливать к участникам закупок отдельных видов товаров, работ, услуг дополнительные требования при проведение конкурентных способов закупок.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 5.4 Положения о закупках заказчик определяет требования к участникам закупки в документации о закупке в соответствии с настоящим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  и осуществлять оценку и сопоставление заявок на участие в закупке 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 39.1 Положения о закупках</w:t>
      </w:r>
      <w:r w:rsidRPr="00F603C5">
        <w:rPr>
          <w:rFonts w:ascii="Times New Roman" w:hAnsi="Times New Roman" w:cs="Times New Roman"/>
          <w:sz w:val="24"/>
          <w:szCs w:val="24"/>
        </w:rPr>
        <w:t xml:space="preserve">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 аукционом в электронной форме (электронный аукцион) понимается форма торгов, при которой победителем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аукциона в электронной форме, с которым заключается договор, признается лицо, заявка которого соответствует </w:t>
      </w: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требованиям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установленным документацией о закупке, и которое предложило наиболее низкую цену договора путем снижения начальной (максимальной) цены договора, указанной в извещении о проведении аукциона, на установленную в документации о закупке величину.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п. 39.8 Положения о закупках указано, что к аукционной документации должен быть приложен проект договора, который является </w:t>
      </w:r>
      <w:r w:rsidRPr="00F603C5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неотъемлемой частью аукционной документации.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01" w:rsidRPr="0067420D" w:rsidRDefault="00BB5101" w:rsidP="00BB5101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03C5">
        <w:rPr>
          <w:rFonts w:ascii="Times New Roman" w:hAnsi="Times New Roman" w:cs="Times New Roman"/>
          <w:sz w:val="24"/>
          <w:szCs w:val="24"/>
        </w:rPr>
        <w:t>В п. 5 разд. 2 «Информационная карта аукциона»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аукционе «</w:t>
      </w:r>
      <w:r w:rsidRPr="00F603C5">
        <w:rPr>
          <w:rFonts w:ascii="Times New Roman" w:hAnsi="Times New Roman" w:cs="Times New Roman"/>
          <w:sz w:val="24"/>
          <w:szCs w:val="24"/>
        </w:rPr>
        <w:t>Профилактическая дезинфекция, дератизация, дезинсекция зданий, промышленного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№31908118727</w:t>
      </w:r>
      <w:r w:rsidRPr="00F603C5">
        <w:rPr>
          <w:rFonts w:ascii="Times New Roman" w:hAnsi="Times New Roman" w:cs="Times New Roman"/>
          <w:sz w:val="24"/>
          <w:szCs w:val="24"/>
        </w:rPr>
        <w:t xml:space="preserve"> указывается, что подробное описание объекта (предмета) закупки, </w:t>
      </w:r>
      <w:r w:rsidRPr="00F603C5">
        <w:rPr>
          <w:rFonts w:ascii="Times New Roman" w:hAnsi="Times New Roman" w:cs="Times New Roman"/>
          <w:b/>
          <w:sz w:val="24"/>
          <w:szCs w:val="24"/>
        </w:rPr>
        <w:t>условия оказания услуг и требования</w:t>
      </w:r>
      <w:r w:rsidRPr="00F603C5">
        <w:rPr>
          <w:rFonts w:ascii="Times New Roman" w:hAnsi="Times New Roman" w:cs="Times New Roman"/>
          <w:sz w:val="24"/>
          <w:szCs w:val="24"/>
        </w:rPr>
        <w:t xml:space="preserve"> к услугам содержатся в разделе №3 «Техническое задание – Профилактическая дезинфекция (дератизация, дезинсекция)» и разделе №4 «Проект договора» документации об аукционе в электронной форме.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hAnsi="Times New Roman" w:cs="Times New Roman"/>
          <w:sz w:val="24"/>
          <w:szCs w:val="24"/>
        </w:rPr>
        <w:t xml:space="preserve">Таким образом описание объекта (предмета) закупки, </w:t>
      </w:r>
      <w:r w:rsidRPr="00F603C5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F603C5">
        <w:rPr>
          <w:rFonts w:ascii="Times New Roman" w:hAnsi="Times New Roman" w:cs="Times New Roman"/>
          <w:sz w:val="24"/>
          <w:szCs w:val="24"/>
        </w:rPr>
        <w:t xml:space="preserve"> оказания услуг и </w:t>
      </w:r>
      <w:r w:rsidRPr="00F603C5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603C5">
        <w:rPr>
          <w:rFonts w:ascii="Times New Roman" w:hAnsi="Times New Roman" w:cs="Times New Roman"/>
          <w:sz w:val="24"/>
          <w:szCs w:val="24"/>
        </w:rPr>
        <w:t xml:space="preserve"> к услугам сформулированы заказчиком в двух документах, доведенных  до сведения участников закупки: техническом задании и проекте договора.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101" w:rsidRPr="00F603C5" w:rsidRDefault="00BB5101" w:rsidP="00BB510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В соответствии с п.20 раздела №2 «Информационная карта аукциона в электронной форме» в составе заявки на участие  в аукционе с целью подтверждения соответствия установленным требованиям участник предоставляет лицензию или ее копию (с приложениями) на осуществление медицинской деятельности (за исключением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Сколково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»), содержащую перечень услуг, являющихся объектом закупки(медицинские осмотры (предварительные, периодические) и экспертизе профессиональной пригодности).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В подп.3.3  п.3 разд.4 «Проект договора»  указано, что «Необходимо наличие у Исполнителя работ Лицензии на осуществление медицинской деятельности: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- при оказании первичной доврачебной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при оказании первичной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специализировнной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Таким образом, закупочной документацией предусмотрена необходимость наличия у участников закупки лицензий на два вида медицинской деятельности: как первичной доврачебной, так и первичной специализированной медико-санитарной помощи в амбулаторных условиях.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="006F3E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Участник закупки ИП 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подал заявку на участие  в аукционе с приложением двух лицензии на осуществление медицинской деятельности:   при оказании первичной доврачебной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 при оказании первичной специализированной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F6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hAnsi="Times New Roman" w:cs="Times New Roman"/>
          <w:sz w:val="24"/>
          <w:szCs w:val="24"/>
        </w:rPr>
        <w:t xml:space="preserve">      </w:t>
      </w:r>
      <w:r w:rsidR="006F3EF8">
        <w:rPr>
          <w:rFonts w:ascii="Times New Roman" w:hAnsi="Times New Roman" w:cs="Times New Roman"/>
          <w:sz w:val="24"/>
          <w:szCs w:val="24"/>
        </w:rPr>
        <w:t>Участник закупки ИП «…»</w:t>
      </w:r>
      <w:r w:rsidRPr="00F603C5">
        <w:rPr>
          <w:rFonts w:ascii="Times New Roman" w:hAnsi="Times New Roman" w:cs="Times New Roman"/>
          <w:sz w:val="24"/>
          <w:szCs w:val="24"/>
        </w:rPr>
        <w:t xml:space="preserve">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подал заявку на участие  в аукционе с приложением одной лицензий на осуществление медицинской деятельности:   при оказании первичной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доврачебной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5101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Аукционной Комиссией заявки обоих участников признаны соответствующими требованиям аукционной документации.</w:t>
      </w: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sz w:val="24"/>
          <w:szCs w:val="24"/>
        </w:rPr>
        <w:t>Протоколом подведения итогов аукциона в электронной форме от 07.08.2019 №982535 победителем данной закуп</w:t>
      </w:r>
      <w:r w:rsidR="006F3EF8">
        <w:rPr>
          <w:rFonts w:ascii="Times New Roman" w:eastAsia="Times New Roman" w:hAnsi="Times New Roman"/>
          <w:sz w:val="24"/>
          <w:szCs w:val="24"/>
        </w:rPr>
        <w:t>ки признан ИП «…»</w:t>
      </w:r>
      <w:r w:rsidRPr="00F603C5">
        <w:rPr>
          <w:rFonts w:ascii="Times New Roman" w:eastAsia="Times New Roman" w:hAnsi="Times New Roman"/>
          <w:sz w:val="24"/>
          <w:szCs w:val="24"/>
        </w:rPr>
        <w:t>.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который предложил максимальное снижение цены.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1831"/>
        <w:gridCol w:w="1979"/>
        <w:gridCol w:w="1938"/>
        <w:gridCol w:w="1920"/>
        <w:gridCol w:w="1903"/>
      </w:tblGrid>
      <w:tr w:rsidR="00BB5101" w:rsidRPr="00F603C5" w:rsidTr="00BB5101">
        <w:tc>
          <w:tcPr>
            <w:tcW w:w="2072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Итоговая позиция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Наименование участника закупки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Лучшее ценовое предложение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Порядковый номер заявки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</w:tr>
      <w:tr w:rsidR="00BB5101" w:rsidRPr="00F603C5" w:rsidTr="00BB5101">
        <w:tc>
          <w:tcPr>
            <w:tcW w:w="2072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</w:tcPr>
          <w:p w:rsidR="00BB5101" w:rsidRPr="00F603C5" w:rsidRDefault="00BB5101" w:rsidP="006F3EF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ИП </w:t>
            </w:r>
            <w:r w:rsidR="006F3EF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«…»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192 579,58 руб., с НДС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B5101" w:rsidRPr="00F603C5" w:rsidTr="00BB5101">
        <w:tc>
          <w:tcPr>
            <w:tcW w:w="2072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3" w:type="dxa"/>
          </w:tcPr>
          <w:p w:rsidR="00BB5101" w:rsidRPr="00F603C5" w:rsidRDefault="00BB5101" w:rsidP="00AA27A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ИП </w:t>
            </w:r>
            <w:r w:rsidR="00AA27A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«…»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193 711,80 руб., с НДС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3" w:type="dxa"/>
          </w:tcPr>
          <w:p w:rsidR="00BB5101" w:rsidRPr="00F603C5" w:rsidRDefault="00BB5101" w:rsidP="00BB510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F603C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Второе место</w:t>
            </w:r>
          </w:p>
        </w:tc>
      </w:tr>
    </w:tbl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widowControl w:val="0"/>
        <w:suppressAutoHyphens/>
        <w:spacing w:after="0" w:line="240" w:lineRule="auto"/>
        <w:ind w:right="-83" w:firstLine="35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603C5">
        <w:rPr>
          <w:rFonts w:ascii="Times New Roman" w:eastAsia="Times New Roman" w:hAnsi="Times New Roman"/>
          <w:sz w:val="24"/>
          <w:szCs w:val="24"/>
        </w:rPr>
        <w:t xml:space="preserve">            При рассмотрении Комиссией доводов жалобы установлено следующее.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соответствии с п. 39.13 Положения о закупках  вторая часть заявки на участие в электронном аукционе должна содержать следующие документы и информацию: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-документы, подтверждающие соответствие участника такого аукциона </w:t>
      </w:r>
      <w:r w:rsidRPr="00F603C5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требованиям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установленным подпунктом 1 пункта 5.1. раздела 5 настоящего Положения (при наличии таких требований) или копии этих документов, а также декларация о соответствии участника электронного аукциона требованиям, установленным в соответствии с подпунктами 2 - 12 пункта 5.1 раздела 5 настоящего Положения;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</w:t>
      </w:r>
      <w:r w:rsidRPr="00F603C5">
        <w:rPr>
          <w:rFonts w:ascii="Times New Roman" w:hAnsi="Times New Roman"/>
          <w:sz w:val="24"/>
          <w:szCs w:val="24"/>
        </w:rPr>
        <w:t xml:space="preserve"> 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документы, подтверждающие соответствие участника такого аукциона </w:t>
      </w:r>
      <w:r w:rsidRPr="00F603C5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требованиям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установленным пунктом 5.2. раздела 5 настоящего Положения (при наличии таких требований) или копии этих документов.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Таким образом, аукционная комиссия протоколом </w:t>
      </w:r>
      <w:r w:rsidRPr="00F603C5">
        <w:rPr>
          <w:rFonts w:ascii="Times New Roman" w:eastAsia="Times New Roman" w:hAnsi="Times New Roman" w:cs="Times New Roman"/>
          <w:sz w:val="24"/>
          <w:szCs w:val="24"/>
        </w:rPr>
        <w:t>подведения итогов аукциона в электронной форме №982535  от 07.08.2019 необоснованно допустила участника аукциона</w:t>
      </w:r>
      <w:r w:rsidR="00AA27A6">
        <w:rPr>
          <w:rFonts w:ascii="Times New Roman" w:eastAsia="Times New Roman" w:hAnsi="Times New Roman" w:cs="Times New Roman"/>
          <w:sz w:val="24"/>
          <w:szCs w:val="24"/>
        </w:rPr>
        <w:t xml:space="preserve"> «…»</w:t>
      </w:r>
      <w:r w:rsidRPr="00F603C5">
        <w:rPr>
          <w:rFonts w:ascii="Times New Roman" w:eastAsia="Times New Roman" w:hAnsi="Times New Roman" w:cs="Times New Roman"/>
          <w:sz w:val="24"/>
          <w:szCs w:val="24"/>
        </w:rPr>
        <w:t xml:space="preserve">., поскольку у него отсутствует лицензия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оказание первичной специализированной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5101" w:rsidRPr="00F603C5" w:rsidRDefault="00BB5101" w:rsidP="00BB51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3C5">
        <w:rPr>
          <w:rFonts w:ascii="Times New Roman" w:eastAsia="Times New Roman" w:hAnsi="Times New Roman" w:cs="Times New Roman"/>
          <w:sz w:val="24"/>
          <w:szCs w:val="24"/>
        </w:rPr>
        <w:t xml:space="preserve">             Следовательно, аукционной комиссией применены неравные требования к участникам закупки о наличии лицензии 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оказание первичной специализированной медико-санитарной помощи в амбулаторных условиях по </w:t>
      </w:r>
      <w:proofErr w:type="spellStart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дезинфектологии</w:t>
      </w:r>
      <w:proofErr w:type="spellEnd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603C5">
        <w:rPr>
          <w:rFonts w:ascii="Times New Roman" w:eastAsia="Times New Roman" w:hAnsi="Times New Roman"/>
          <w:sz w:val="24"/>
          <w:szCs w:val="24"/>
        </w:rPr>
        <w:t xml:space="preserve">          Таким образом, Комиссией Курского УФАС России установлены признаки нарушения аукционной комиссией ч. 6 ст.3 ФЗ «О закупках» в части необоснованног</w:t>
      </w:r>
      <w:r w:rsidR="00AA27A6">
        <w:rPr>
          <w:rFonts w:ascii="Times New Roman" w:eastAsia="Times New Roman" w:hAnsi="Times New Roman"/>
          <w:sz w:val="24"/>
          <w:szCs w:val="24"/>
        </w:rPr>
        <w:t>о допуска заявки ИП «…»</w:t>
      </w:r>
      <w:r w:rsidRPr="00F603C5">
        <w:rPr>
          <w:rFonts w:ascii="Times New Roman" w:eastAsia="Times New Roman" w:hAnsi="Times New Roman"/>
          <w:sz w:val="24"/>
          <w:szCs w:val="24"/>
        </w:rPr>
        <w:t xml:space="preserve"> к участию в закупке № 31908118727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Согласно ч.1 ст. 17 ФЗ «О защите конкуренции» при проведении торгов запрещены действия, которые приводят или могут привести к ограничению конкуренции.</w:t>
      </w: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603C5">
        <w:rPr>
          <w:rFonts w:ascii="Times New Roman" w:eastAsia="Times New Roman" w:hAnsi="Times New Roman"/>
          <w:sz w:val="24"/>
          <w:szCs w:val="24"/>
        </w:rPr>
        <w:t>Таким образом Комиссией Курского УФАС России установлены признаки нарушения аукционной комиссией ч1. ст. 17 ФЗ «О защите конкуренции», выразившиеся в создании неравных условий допуска участников к участию в электронном аукционе.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основании изложенного, руководствуясь ст. 22, 23, ч. 1 ст. 17, ст. 18.1, 41, 49, 50 </w:t>
      </w:r>
      <w:bookmarkStart w:id="0" w:name="_GoBack"/>
      <w:bookmarkEnd w:id="0"/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ФЗ «О защите конкуренции», Комиссия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РЕШИЛА: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Признать жалобу ИП </w:t>
      </w:r>
      <w:r w:rsidR="00AA27A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«…» 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обоснованной. </w:t>
      </w:r>
    </w:p>
    <w:p w:rsidR="00BB5101" w:rsidRPr="00F603C5" w:rsidRDefault="00BB5101" w:rsidP="00BB51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Признать Аукционную Комиссию при проведении аукциона на «Профилактическую дезинфекцию (дератизацию, дезинсекцию) </w:t>
      </w:r>
      <w:r w:rsidRPr="006342DB">
        <w:rPr>
          <w:rFonts w:ascii="Times New Roman" w:hAnsi="Times New Roman"/>
          <w:sz w:val="24"/>
        </w:rPr>
        <w:t>зданий, промышленного оборудования</w:t>
      </w:r>
      <w:r>
        <w:rPr>
          <w:rFonts w:ascii="Times New Roman" w:hAnsi="Times New Roman"/>
          <w:sz w:val="24"/>
        </w:rPr>
        <w:t>», извещение №31908118727 (организатор торгов - Департамент закупок</w:t>
      </w:r>
      <w:r w:rsidRPr="006342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для муниципальных нужд города Курска, заказчик – МУП «Северный торговый комплекс города Курска») </w:t>
      </w:r>
      <w:r w:rsidRPr="00F603C5">
        <w:rPr>
          <w:rFonts w:ascii="Times New Roman" w:hAnsi="Times New Roman"/>
          <w:sz w:val="24"/>
          <w:szCs w:val="24"/>
        </w:rPr>
        <w:t xml:space="preserve">нарушившей </w:t>
      </w:r>
      <w:r w:rsidRPr="00F603C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ч.1 ст.17 ФЗ «О защите конкуренции», ч.6 ст.3 ФЗ «О закупках»,  п. 5.1, п. 5.2, п. 5.4 Положения о закупках.</w:t>
      </w:r>
    </w:p>
    <w:p w:rsidR="00BB5101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3.  Выдать </w:t>
      </w:r>
      <w:r w:rsidRPr="00F603C5">
        <w:rPr>
          <w:rFonts w:ascii="Times New Roman" w:hAnsi="Times New Roman" w:cs="Times New Roman"/>
          <w:sz w:val="24"/>
          <w:szCs w:val="24"/>
        </w:rPr>
        <w:t>Аукционной комиссии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предписание об отмене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B2317">
        <w:rPr>
          <w:rFonts w:ascii="Times New Roman" w:hAnsi="Times New Roman" w:cs="Times New Roman"/>
          <w:bCs/>
          <w:sz w:val="24"/>
        </w:rPr>
        <w:t>Протокол</w:t>
      </w:r>
      <w:r>
        <w:rPr>
          <w:rFonts w:ascii="Times New Roman" w:hAnsi="Times New Roman" w:cs="Times New Roman"/>
          <w:bCs/>
          <w:sz w:val="24"/>
        </w:rPr>
        <w:t xml:space="preserve">а </w:t>
      </w:r>
      <w:r w:rsidRPr="006342DB">
        <w:rPr>
          <w:rFonts w:ascii="Times New Roman" w:hAnsi="Times New Roman" w:cs="Times New Roman"/>
          <w:sz w:val="24"/>
          <w:lang w:eastAsia="ar-SA"/>
        </w:rPr>
        <w:t xml:space="preserve">№982535 от 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                 </w:t>
      </w:r>
      <w:r w:rsidRPr="006342DB">
        <w:rPr>
          <w:rFonts w:ascii="Times New Roman" w:hAnsi="Times New Roman" w:cs="Times New Roman"/>
          <w:sz w:val="24"/>
          <w:lang w:eastAsia="ar-SA"/>
        </w:rPr>
        <w:t xml:space="preserve">07.08.2019 </w:t>
      </w:r>
      <w:r>
        <w:rPr>
          <w:rFonts w:ascii="Times New Roman" w:hAnsi="Times New Roman" w:cs="Times New Roman"/>
          <w:sz w:val="24"/>
          <w:lang w:eastAsia="ar-SA"/>
        </w:rPr>
        <w:t xml:space="preserve">подведения итогов </w:t>
      </w:r>
      <w:r w:rsidRPr="006342DB">
        <w:rPr>
          <w:rFonts w:ascii="Times New Roman" w:hAnsi="Times New Roman" w:cs="Times New Roman"/>
          <w:sz w:val="24"/>
          <w:lang w:eastAsia="ar-SA"/>
        </w:rPr>
        <w:t>аукциона</w:t>
      </w:r>
      <w:r>
        <w:rPr>
          <w:rFonts w:ascii="Times New Roman" w:hAnsi="Times New Roman" w:cs="Times New Roman"/>
          <w:sz w:val="24"/>
          <w:lang w:eastAsia="ar-SA"/>
        </w:rPr>
        <w:t xml:space="preserve"> в электронной форме </w:t>
      </w:r>
      <w:r>
        <w:rPr>
          <w:rFonts w:ascii="Times New Roman" w:hAnsi="Times New Roman" w:cs="Times New Roman"/>
          <w:sz w:val="24"/>
        </w:rPr>
        <w:t>№31908118727.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                             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Решение может быть обжаловано в арбитражный суд в течение трех месяцев со дня его принятия.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Председатель Комиссии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________________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AE32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</w:t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________________    </w:t>
      </w:r>
      <w:r w:rsidR="00AE32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       ________________    </w:t>
      </w:r>
      <w:r w:rsidR="00AE32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«…»</w:t>
      </w:r>
    </w:p>
    <w:p w:rsidR="00BB5101" w:rsidRPr="00F603C5" w:rsidRDefault="00BB5101" w:rsidP="00BB5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03C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</w:t>
      </w:r>
    </w:p>
    <w:p w:rsidR="00BB5101" w:rsidRDefault="00BB5101"/>
    <w:sectPr w:rsidR="00BB5101" w:rsidSect="00BB5101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245"/>
      <w:docPartObj>
        <w:docPartGallery w:val="Page Numbers (Bottom of Page)"/>
        <w:docPartUnique/>
      </w:docPartObj>
    </w:sdtPr>
    <w:sdtContent>
      <w:p w:rsidR="00AE327B" w:rsidRDefault="00AE327B">
        <w:pPr>
          <w:pStyle w:val="a4"/>
          <w:jc w:val="right"/>
        </w:pPr>
        <w:r w:rsidRPr="00684C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C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C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4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84C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27B" w:rsidRDefault="00AE327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5F94AC5"/>
    <w:multiLevelType w:val="hybridMultilevel"/>
    <w:tmpl w:val="CD6EA224"/>
    <w:lvl w:ilvl="0" w:tplc="74A0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BB5101"/>
    <w:rsid w:val="004C04CA"/>
    <w:rsid w:val="006F3EF8"/>
    <w:rsid w:val="00836360"/>
    <w:rsid w:val="009A43BA"/>
    <w:rsid w:val="00AA27A6"/>
    <w:rsid w:val="00AE327B"/>
    <w:rsid w:val="00BB5101"/>
    <w:rsid w:val="00DC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BB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101"/>
  </w:style>
  <w:style w:type="table" w:styleId="a6">
    <w:name w:val="Table Grid"/>
    <w:basedOn w:val="a1"/>
    <w:uiPriority w:val="59"/>
    <w:rsid w:val="00BB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76BAB8BA6706942B29BA230C13F9CF612FD810A855E366E85FCD856K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4176BAB8BA6706942B29BA230C13F9CFF17FC8B5AD25C673B8B5FK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47BDA79567AD0C86FEB193B8CD6659952B873CE78B00B9EFDDC0B069D78B53FE38F445B6F6DD30bEI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4176BAB8BA6706942B29BA230C13F9CF711FB8704855E366E85FCD8650B82F327D79B36FEE3825D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TO46-LIHUSHINA1</dc:creator>
  <cp:keywords/>
  <dc:description/>
  <cp:lastModifiedBy>TO46-LIHUSHINA1</cp:lastModifiedBy>
  <cp:revision>2</cp:revision>
  <dcterms:created xsi:type="dcterms:W3CDTF">2019-08-27T07:14:00Z</dcterms:created>
  <dcterms:modified xsi:type="dcterms:W3CDTF">2019-08-27T07:23:00Z</dcterms:modified>
</cp:coreProperties>
</file>