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362" w:rsidRDefault="00111362" w:rsidP="00111362">
      <w:pPr>
        <w:pStyle w:val="Standard"/>
        <w:ind w:left="12049"/>
        <w:rPr>
          <w:b/>
        </w:rPr>
      </w:pPr>
      <w:r>
        <w:rPr>
          <w:b/>
        </w:rPr>
        <w:t xml:space="preserve">Приложение №1 </w:t>
      </w:r>
    </w:p>
    <w:p w:rsidR="00111362" w:rsidRDefault="00111362" w:rsidP="00111362">
      <w:pPr>
        <w:pStyle w:val="Standard"/>
        <w:ind w:left="12049"/>
        <w:rPr>
          <w:b/>
        </w:rPr>
      </w:pPr>
      <w:r>
        <w:rPr>
          <w:b/>
        </w:rPr>
        <w:t xml:space="preserve">к приказу </w:t>
      </w:r>
      <w:proofErr w:type="gramStart"/>
      <w:r>
        <w:rPr>
          <w:b/>
        </w:rPr>
        <w:t>Курского</w:t>
      </w:r>
      <w:proofErr w:type="gramEnd"/>
      <w:r>
        <w:rPr>
          <w:b/>
        </w:rPr>
        <w:t xml:space="preserve"> УФАС России </w:t>
      </w:r>
    </w:p>
    <w:p w:rsidR="00111362" w:rsidRDefault="00111362" w:rsidP="00111362">
      <w:pPr>
        <w:pStyle w:val="Standard"/>
        <w:ind w:left="12049"/>
        <w:rPr>
          <w:b/>
        </w:rPr>
      </w:pPr>
      <w:r>
        <w:rPr>
          <w:b/>
        </w:rPr>
        <w:t>№228 от 08.06.17</w:t>
      </w:r>
    </w:p>
    <w:p w:rsidR="00111362" w:rsidRDefault="00111362" w:rsidP="00111362">
      <w:pPr>
        <w:pStyle w:val="Standard"/>
        <w:jc w:val="center"/>
        <w:rPr>
          <w:b/>
          <w:sz w:val="28"/>
          <w:szCs w:val="28"/>
        </w:rPr>
      </w:pPr>
    </w:p>
    <w:p w:rsidR="00111362" w:rsidRPr="00111362" w:rsidRDefault="00111362" w:rsidP="00111362">
      <w:pPr>
        <w:pStyle w:val="Standard"/>
        <w:jc w:val="center"/>
        <w:rPr>
          <w:b/>
          <w:sz w:val="14"/>
          <w:szCs w:val="14"/>
        </w:rPr>
      </w:pPr>
    </w:p>
    <w:p w:rsidR="00111362" w:rsidRDefault="00111362" w:rsidP="00111362">
      <w:pPr>
        <w:pStyle w:val="Standard"/>
        <w:jc w:val="center"/>
        <w:rPr>
          <w:b/>
          <w:sz w:val="28"/>
          <w:szCs w:val="28"/>
        </w:rPr>
      </w:pPr>
      <w:r>
        <w:rPr>
          <w:b/>
          <w:sz w:val="28"/>
          <w:szCs w:val="28"/>
        </w:rPr>
        <w:t>План проведения публичных мероприятий Курского УФАС России с анализом правоприменительной практики на 2017 год</w:t>
      </w:r>
    </w:p>
    <w:p w:rsidR="00111362" w:rsidRPr="00111362" w:rsidRDefault="00111362" w:rsidP="00111362">
      <w:pPr>
        <w:pStyle w:val="Standard"/>
        <w:jc w:val="center"/>
        <w:rPr>
          <w:b/>
          <w:sz w:val="40"/>
          <w:szCs w:val="40"/>
        </w:rPr>
      </w:pPr>
    </w:p>
    <w:tbl>
      <w:tblPr>
        <w:tblW w:w="15015" w:type="dxa"/>
        <w:tblInd w:w="100" w:type="dxa"/>
        <w:tblLayout w:type="fixed"/>
        <w:tblCellMar>
          <w:left w:w="10" w:type="dxa"/>
          <w:right w:w="10" w:type="dxa"/>
        </w:tblCellMar>
        <w:tblLook w:val="04A0"/>
      </w:tblPr>
      <w:tblGrid>
        <w:gridCol w:w="896"/>
        <w:gridCol w:w="3187"/>
        <w:gridCol w:w="8571"/>
        <w:gridCol w:w="2361"/>
      </w:tblGrid>
      <w:tr w:rsidR="00111362" w:rsidTr="00111362">
        <w:trPr>
          <w:trHeight w:val="988"/>
        </w:trPr>
        <w:tc>
          <w:tcPr>
            <w:tcW w:w="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1362" w:rsidRDefault="00111362">
            <w:pPr>
              <w:pStyle w:val="Standard"/>
              <w:jc w:val="center"/>
              <w:rPr>
                <w:b/>
              </w:rPr>
            </w:pPr>
            <w:r>
              <w:rPr>
                <w:b/>
              </w:rPr>
              <w:t>№</w:t>
            </w:r>
          </w:p>
        </w:tc>
        <w:tc>
          <w:tcPr>
            <w:tcW w:w="31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1362" w:rsidRDefault="00111362">
            <w:pPr>
              <w:pStyle w:val="Standard"/>
              <w:jc w:val="center"/>
              <w:rPr>
                <w:b/>
              </w:rPr>
            </w:pPr>
            <w:r>
              <w:rPr>
                <w:b/>
              </w:rPr>
              <w:t>Место проведения</w:t>
            </w:r>
          </w:p>
        </w:tc>
        <w:tc>
          <w:tcPr>
            <w:tcW w:w="85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1362" w:rsidRDefault="00111362">
            <w:pPr>
              <w:pStyle w:val="Standard"/>
              <w:jc w:val="center"/>
              <w:rPr>
                <w:b/>
              </w:rPr>
            </w:pPr>
            <w:r>
              <w:rPr>
                <w:b/>
              </w:rPr>
              <w:t>Темы семинара</w:t>
            </w:r>
          </w:p>
        </w:tc>
        <w:tc>
          <w:tcPr>
            <w:tcW w:w="23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1362" w:rsidRDefault="00111362">
            <w:pPr>
              <w:pStyle w:val="Standard"/>
              <w:ind w:right="-74"/>
              <w:jc w:val="center"/>
              <w:rPr>
                <w:b/>
              </w:rPr>
            </w:pPr>
            <w:r>
              <w:rPr>
                <w:b/>
              </w:rPr>
              <w:t>Срок проведения</w:t>
            </w:r>
          </w:p>
        </w:tc>
      </w:tr>
      <w:tr w:rsidR="00111362" w:rsidTr="00111362">
        <w:trPr>
          <w:trHeight w:val="1992"/>
        </w:trPr>
        <w:tc>
          <w:tcPr>
            <w:tcW w:w="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1362" w:rsidRDefault="00111362">
            <w:pPr>
              <w:pStyle w:val="Standard"/>
              <w:spacing w:line="276" w:lineRule="auto"/>
              <w:jc w:val="center"/>
              <w:rPr>
                <w:b/>
              </w:rPr>
            </w:pPr>
            <w:r>
              <w:rPr>
                <w:b/>
              </w:rPr>
              <w:t>1</w:t>
            </w:r>
          </w:p>
        </w:tc>
        <w:tc>
          <w:tcPr>
            <w:tcW w:w="31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1362" w:rsidRDefault="00111362">
            <w:pPr>
              <w:pStyle w:val="1"/>
              <w:shd w:val="clear" w:color="auto" w:fill="FFFFFF"/>
              <w:spacing w:after="345" w:line="276" w:lineRule="auto"/>
              <w:rPr>
                <w:b/>
                <w:sz w:val="28"/>
                <w:szCs w:val="28"/>
              </w:rPr>
            </w:pPr>
            <w:r>
              <w:rPr>
                <w:b/>
                <w:sz w:val="28"/>
                <w:szCs w:val="28"/>
              </w:rPr>
              <w:t xml:space="preserve">ФГБОУ </w:t>
            </w:r>
            <w:proofErr w:type="gramStart"/>
            <w:r>
              <w:rPr>
                <w:b/>
                <w:sz w:val="28"/>
                <w:szCs w:val="28"/>
              </w:rPr>
              <w:t>ВО</w:t>
            </w:r>
            <w:proofErr w:type="gramEnd"/>
            <w:r>
              <w:rPr>
                <w:b/>
                <w:sz w:val="28"/>
                <w:szCs w:val="28"/>
              </w:rPr>
              <w:t xml:space="preserve"> «Курский государственный университет», г. Курск, ул. Радищева, д. 29, аудитория №503</w:t>
            </w:r>
          </w:p>
          <w:p w:rsidR="00111362" w:rsidRDefault="00111362">
            <w:pPr>
              <w:pStyle w:val="Standard"/>
              <w:spacing w:line="276" w:lineRule="auto"/>
              <w:ind w:left="-75"/>
              <w:rPr>
                <w:b/>
              </w:rPr>
            </w:pPr>
          </w:p>
        </w:tc>
        <w:tc>
          <w:tcPr>
            <w:tcW w:w="85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1362" w:rsidRDefault="00111362">
            <w:pPr>
              <w:pStyle w:val="Standard"/>
              <w:spacing w:line="276" w:lineRule="auto"/>
              <w:ind w:left="-74"/>
              <w:rPr>
                <w:sz w:val="28"/>
                <w:szCs w:val="28"/>
              </w:rPr>
            </w:pPr>
            <w:r>
              <w:rPr>
                <w:sz w:val="28"/>
                <w:szCs w:val="28"/>
              </w:rPr>
              <w:t>Правоприменительная практика Курского УФАС России в регионе за 2016 г., 1-й квартал 2017 г. и  1-е полугодие 2017 г. Проблемы применения антимонопольного законодательства, законодательства о рекламе и о государственных закупках.</w:t>
            </w:r>
          </w:p>
        </w:tc>
        <w:tc>
          <w:tcPr>
            <w:tcW w:w="23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1362" w:rsidRDefault="00111362">
            <w:pPr>
              <w:pStyle w:val="Standard"/>
              <w:spacing w:line="276" w:lineRule="auto"/>
              <w:jc w:val="center"/>
              <w:rPr>
                <w:sz w:val="28"/>
                <w:szCs w:val="28"/>
              </w:rPr>
            </w:pPr>
          </w:p>
          <w:p w:rsidR="00111362" w:rsidRDefault="00111362" w:rsidP="00111362">
            <w:pPr>
              <w:pStyle w:val="Standard"/>
              <w:spacing w:line="276" w:lineRule="auto"/>
              <w:jc w:val="center"/>
              <w:rPr>
                <w:sz w:val="28"/>
                <w:szCs w:val="28"/>
              </w:rPr>
            </w:pPr>
            <w:r>
              <w:rPr>
                <w:sz w:val="28"/>
                <w:szCs w:val="28"/>
              </w:rPr>
              <w:t>29.06.2017г.</w:t>
            </w:r>
          </w:p>
        </w:tc>
      </w:tr>
      <w:tr w:rsidR="00111362" w:rsidTr="00111362">
        <w:trPr>
          <w:trHeight w:val="2113"/>
        </w:trPr>
        <w:tc>
          <w:tcPr>
            <w:tcW w:w="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1362" w:rsidRDefault="00111362">
            <w:pPr>
              <w:pStyle w:val="Standard"/>
              <w:spacing w:line="276" w:lineRule="auto"/>
              <w:jc w:val="center"/>
              <w:rPr>
                <w:b/>
              </w:rPr>
            </w:pPr>
            <w:r>
              <w:rPr>
                <w:b/>
              </w:rPr>
              <w:t>2</w:t>
            </w:r>
          </w:p>
        </w:tc>
        <w:tc>
          <w:tcPr>
            <w:tcW w:w="31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11362" w:rsidRDefault="00111362">
            <w:pPr>
              <w:pStyle w:val="1"/>
              <w:shd w:val="clear" w:color="auto" w:fill="FFFFFF"/>
              <w:spacing w:after="345" w:line="276" w:lineRule="auto"/>
              <w:rPr>
                <w:b/>
                <w:sz w:val="28"/>
                <w:szCs w:val="28"/>
              </w:rPr>
            </w:pPr>
            <w:r>
              <w:rPr>
                <w:b/>
                <w:sz w:val="28"/>
                <w:szCs w:val="28"/>
              </w:rPr>
              <w:t xml:space="preserve">ФГБОУ </w:t>
            </w:r>
            <w:proofErr w:type="gramStart"/>
            <w:r>
              <w:rPr>
                <w:b/>
                <w:sz w:val="28"/>
                <w:szCs w:val="28"/>
              </w:rPr>
              <w:t>ВО</w:t>
            </w:r>
            <w:proofErr w:type="gramEnd"/>
            <w:r>
              <w:rPr>
                <w:b/>
                <w:sz w:val="28"/>
                <w:szCs w:val="28"/>
              </w:rPr>
              <w:t xml:space="preserve"> «Курский государственный университет», г. Курск, ул. Радищева, д. 29, аудитория №503</w:t>
            </w:r>
          </w:p>
          <w:p w:rsidR="00111362" w:rsidRDefault="00111362">
            <w:pPr>
              <w:pStyle w:val="Standard"/>
              <w:spacing w:line="276" w:lineRule="auto"/>
              <w:ind w:left="-75"/>
              <w:rPr>
                <w:b/>
              </w:rPr>
            </w:pPr>
          </w:p>
        </w:tc>
        <w:tc>
          <w:tcPr>
            <w:tcW w:w="85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11362" w:rsidRDefault="00111362">
            <w:pPr>
              <w:pStyle w:val="Standard"/>
              <w:spacing w:line="276" w:lineRule="auto"/>
              <w:ind w:left="-74"/>
              <w:rPr>
                <w:sz w:val="28"/>
                <w:szCs w:val="28"/>
              </w:rPr>
            </w:pPr>
            <w:r>
              <w:rPr>
                <w:sz w:val="28"/>
                <w:szCs w:val="28"/>
              </w:rPr>
              <w:t>Правоприменительная практика Курского УФАС России в регионе за 3 квартал 2017 года</w:t>
            </w:r>
            <w:proofErr w:type="gramStart"/>
            <w:r>
              <w:rPr>
                <w:sz w:val="28"/>
                <w:szCs w:val="28"/>
              </w:rPr>
              <w:t xml:space="preserve"> .</w:t>
            </w:r>
            <w:proofErr w:type="gramEnd"/>
            <w:r>
              <w:rPr>
                <w:sz w:val="28"/>
                <w:szCs w:val="28"/>
              </w:rPr>
              <w:t>Проблемы применения антимонопольного законодательства, законодательства о торговле, законодательства о государственных закупках.</w:t>
            </w:r>
          </w:p>
        </w:tc>
        <w:tc>
          <w:tcPr>
            <w:tcW w:w="2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11362" w:rsidRDefault="00111362">
            <w:pPr>
              <w:pStyle w:val="11"/>
              <w:shd w:val="clear" w:color="auto" w:fill="auto"/>
              <w:spacing w:after="0" w:line="276" w:lineRule="auto"/>
              <w:rPr>
                <w:sz w:val="28"/>
                <w:szCs w:val="28"/>
              </w:rPr>
            </w:pPr>
          </w:p>
          <w:p w:rsidR="00111362" w:rsidRDefault="00111362">
            <w:pPr>
              <w:pStyle w:val="11"/>
              <w:shd w:val="clear" w:color="auto" w:fill="auto"/>
              <w:spacing w:after="0" w:line="276" w:lineRule="auto"/>
              <w:jc w:val="center"/>
              <w:rPr>
                <w:sz w:val="28"/>
                <w:szCs w:val="28"/>
              </w:rPr>
            </w:pPr>
            <w:r>
              <w:rPr>
                <w:sz w:val="28"/>
                <w:szCs w:val="28"/>
              </w:rPr>
              <w:t>29.09.2017г.</w:t>
            </w:r>
          </w:p>
        </w:tc>
      </w:tr>
      <w:tr w:rsidR="00111362" w:rsidTr="00111362">
        <w:trPr>
          <w:trHeight w:val="1840"/>
        </w:trPr>
        <w:tc>
          <w:tcPr>
            <w:tcW w:w="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1362" w:rsidRDefault="00111362">
            <w:pPr>
              <w:pStyle w:val="Standard"/>
              <w:spacing w:line="276" w:lineRule="auto"/>
              <w:jc w:val="center"/>
              <w:rPr>
                <w:b/>
              </w:rPr>
            </w:pPr>
            <w:r>
              <w:rPr>
                <w:b/>
              </w:rPr>
              <w:t>3</w:t>
            </w:r>
          </w:p>
        </w:tc>
        <w:tc>
          <w:tcPr>
            <w:tcW w:w="31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1362" w:rsidRDefault="00111362" w:rsidP="008B6FD6">
            <w:pPr>
              <w:pStyle w:val="1"/>
              <w:shd w:val="clear" w:color="auto" w:fill="FFFFFF"/>
              <w:spacing w:after="345" w:line="276" w:lineRule="auto"/>
              <w:rPr>
                <w:b/>
                <w:sz w:val="28"/>
                <w:szCs w:val="28"/>
              </w:rPr>
            </w:pPr>
            <w:r>
              <w:rPr>
                <w:b/>
                <w:sz w:val="28"/>
                <w:szCs w:val="28"/>
              </w:rPr>
              <w:t xml:space="preserve">ФГБОУ </w:t>
            </w:r>
            <w:proofErr w:type="gramStart"/>
            <w:r>
              <w:rPr>
                <w:b/>
                <w:sz w:val="28"/>
                <w:szCs w:val="28"/>
              </w:rPr>
              <w:t>ВО</w:t>
            </w:r>
            <w:proofErr w:type="gramEnd"/>
            <w:r>
              <w:rPr>
                <w:b/>
                <w:sz w:val="28"/>
                <w:szCs w:val="28"/>
              </w:rPr>
              <w:t xml:space="preserve"> «Курский государственный университет», г. Курск, ул. Радищева, д. 29, аудитория №503</w:t>
            </w:r>
          </w:p>
          <w:p w:rsidR="00111362" w:rsidRDefault="00111362" w:rsidP="008B6FD6">
            <w:pPr>
              <w:pStyle w:val="Standard"/>
              <w:spacing w:line="276" w:lineRule="auto"/>
              <w:ind w:left="-75"/>
              <w:rPr>
                <w:b/>
              </w:rPr>
            </w:pPr>
          </w:p>
        </w:tc>
        <w:tc>
          <w:tcPr>
            <w:tcW w:w="85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1362" w:rsidRDefault="00111362">
            <w:pPr>
              <w:pStyle w:val="Standard"/>
              <w:spacing w:line="276" w:lineRule="auto"/>
              <w:ind w:left="-74"/>
            </w:pPr>
            <w:r>
              <w:rPr>
                <w:sz w:val="28"/>
                <w:szCs w:val="28"/>
              </w:rPr>
              <w:t>Правоприменительная практика Курского УФАС России в регионе за 11 месяцев 2017 г. Проблемы применения антимонопольного законодательства, законодательства о рекламе и об электроэнергетике.</w:t>
            </w:r>
          </w:p>
        </w:tc>
        <w:tc>
          <w:tcPr>
            <w:tcW w:w="23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1362" w:rsidRDefault="00111362">
            <w:pPr>
              <w:pStyle w:val="11"/>
              <w:shd w:val="clear" w:color="auto" w:fill="auto"/>
              <w:spacing w:after="0" w:line="276" w:lineRule="auto"/>
              <w:jc w:val="center"/>
              <w:rPr>
                <w:sz w:val="28"/>
                <w:szCs w:val="28"/>
              </w:rPr>
            </w:pPr>
          </w:p>
          <w:p w:rsidR="00111362" w:rsidRDefault="00111362" w:rsidP="00111362">
            <w:pPr>
              <w:pStyle w:val="11"/>
              <w:shd w:val="clear" w:color="auto" w:fill="auto"/>
              <w:spacing w:after="0" w:line="276" w:lineRule="auto"/>
              <w:jc w:val="center"/>
            </w:pPr>
            <w:r>
              <w:rPr>
                <w:sz w:val="28"/>
                <w:szCs w:val="28"/>
              </w:rPr>
              <w:t>15.12.2017г.</w:t>
            </w:r>
          </w:p>
        </w:tc>
      </w:tr>
    </w:tbl>
    <w:p w:rsidR="00111362" w:rsidRDefault="00111362" w:rsidP="00111362">
      <w:pPr>
        <w:pStyle w:val="Standard"/>
        <w:tabs>
          <w:tab w:val="left" w:pos="10860"/>
        </w:tabs>
      </w:pPr>
    </w:p>
    <w:sectPr w:rsidR="00111362" w:rsidSect="00FE3266">
      <w:pgSz w:w="16838" w:h="11906" w:orient="landscape"/>
      <w:pgMar w:top="540" w:right="539" w:bottom="284" w:left="5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7F8F" w:rsidRDefault="00A17F8F">
      <w:r>
        <w:separator/>
      </w:r>
    </w:p>
  </w:endnote>
  <w:endnote w:type="continuationSeparator" w:id="0">
    <w:p w:rsidR="00A17F8F" w:rsidRDefault="00A17F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7F8F" w:rsidRDefault="00A17F8F">
      <w:r>
        <w:rPr>
          <w:color w:val="000000"/>
        </w:rPr>
        <w:separator/>
      </w:r>
    </w:p>
  </w:footnote>
  <w:footnote w:type="continuationSeparator" w:id="0">
    <w:p w:rsidR="00A17F8F" w:rsidRDefault="00A17F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6B0ED8"/>
    <w:multiLevelType w:val="multilevel"/>
    <w:tmpl w:val="4D8EB488"/>
    <w:styleLink w:val="WW8Num1"/>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haracterSpacingControl w:val="doNotCompress"/>
  <w:footnotePr>
    <w:footnote w:id="-1"/>
    <w:footnote w:id="0"/>
  </w:footnotePr>
  <w:endnotePr>
    <w:endnote w:id="-1"/>
    <w:endnote w:id="0"/>
  </w:endnotePr>
  <w:compat>
    <w:useFELayout/>
  </w:compat>
  <w:rsids>
    <w:rsidRoot w:val="00BF3A19"/>
    <w:rsid w:val="000443B8"/>
    <w:rsid w:val="000956F2"/>
    <w:rsid w:val="00111362"/>
    <w:rsid w:val="001301E7"/>
    <w:rsid w:val="001943A6"/>
    <w:rsid w:val="001A69F0"/>
    <w:rsid w:val="001C5293"/>
    <w:rsid w:val="00240849"/>
    <w:rsid w:val="002525CB"/>
    <w:rsid w:val="003C7370"/>
    <w:rsid w:val="003E3077"/>
    <w:rsid w:val="006143D3"/>
    <w:rsid w:val="006A1098"/>
    <w:rsid w:val="00764358"/>
    <w:rsid w:val="008638D9"/>
    <w:rsid w:val="00877E94"/>
    <w:rsid w:val="00885634"/>
    <w:rsid w:val="00A17F8F"/>
    <w:rsid w:val="00B27D11"/>
    <w:rsid w:val="00BF3A19"/>
    <w:rsid w:val="00EA35D5"/>
    <w:rsid w:val="00F17CA1"/>
    <w:rsid w:val="00FB46FE"/>
    <w:rsid w:val="00FC09D1"/>
    <w:rsid w:val="00FE32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Mangal"/>
        <w:kern w:val="3"/>
        <w:sz w:val="24"/>
        <w:szCs w:val="24"/>
        <w:lang w:val="ru-RU"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E3266"/>
    <w:pPr>
      <w:suppressAutoHyphens/>
    </w:pPr>
  </w:style>
  <w:style w:type="paragraph" w:styleId="1">
    <w:name w:val="heading 1"/>
    <w:basedOn w:val="Standard"/>
    <w:next w:val="Standard"/>
    <w:rsid w:val="00FE3266"/>
    <w:pPr>
      <w:keepNext/>
      <w:outlineLvl w:val="0"/>
    </w:pPr>
    <w:rPr>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FE3266"/>
    <w:pPr>
      <w:widowControl/>
      <w:suppressAutoHyphens/>
    </w:pPr>
    <w:rPr>
      <w:rFonts w:eastAsia="Times New Roman" w:cs="Times New Roman"/>
      <w:lang w:bidi="ar-SA"/>
    </w:rPr>
  </w:style>
  <w:style w:type="paragraph" w:customStyle="1" w:styleId="Heading">
    <w:name w:val="Heading"/>
    <w:basedOn w:val="Standard"/>
    <w:next w:val="Textbody"/>
    <w:rsid w:val="00FE3266"/>
    <w:pPr>
      <w:keepNext/>
      <w:spacing w:before="240" w:after="120"/>
    </w:pPr>
    <w:rPr>
      <w:rFonts w:ascii="Arial" w:eastAsia="Microsoft YaHei" w:hAnsi="Arial" w:cs="Mangal"/>
      <w:sz w:val="28"/>
      <w:szCs w:val="28"/>
    </w:rPr>
  </w:style>
  <w:style w:type="paragraph" w:customStyle="1" w:styleId="Textbody">
    <w:name w:val="Text body"/>
    <w:basedOn w:val="Standard"/>
    <w:rsid w:val="00FE3266"/>
    <w:pPr>
      <w:spacing w:after="120"/>
    </w:pPr>
  </w:style>
  <w:style w:type="paragraph" w:styleId="a3">
    <w:name w:val="List"/>
    <w:basedOn w:val="Textbody"/>
    <w:rsid w:val="00FE3266"/>
    <w:rPr>
      <w:rFonts w:cs="Mangal"/>
    </w:rPr>
  </w:style>
  <w:style w:type="paragraph" w:styleId="a4">
    <w:name w:val="caption"/>
    <w:basedOn w:val="Standard"/>
    <w:rsid w:val="00FE3266"/>
    <w:pPr>
      <w:suppressLineNumbers/>
      <w:spacing w:before="120" w:after="120"/>
    </w:pPr>
    <w:rPr>
      <w:rFonts w:cs="Mangal"/>
      <w:i/>
      <w:iCs/>
    </w:rPr>
  </w:style>
  <w:style w:type="paragraph" w:customStyle="1" w:styleId="Index">
    <w:name w:val="Index"/>
    <w:basedOn w:val="Standard"/>
    <w:rsid w:val="00FE3266"/>
    <w:pPr>
      <w:suppressLineNumbers/>
    </w:pPr>
    <w:rPr>
      <w:rFonts w:cs="Mangal"/>
    </w:rPr>
  </w:style>
  <w:style w:type="paragraph" w:styleId="2">
    <w:name w:val="Body Text 2"/>
    <w:basedOn w:val="Standard"/>
    <w:rsid w:val="00FE3266"/>
    <w:pPr>
      <w:jc w:val="both"/>
    </w:pPr>
    <w:rPr>
      <w:rFonts w:ascii="Calibri" w:hAnsi="Calibri" w:cs="Calibri"/>
    </w:rPr>
  </w:style>
  <w:style w:type="paragraph" w:customStyle="1" w:styleId="a5">
    <w:name w:val="Знак"/>
    <w:basedOn w:val="Standard"/>
    <w:rsid w:val="00FE3266"/>
    <w:pPr>
      <w:widowControl w:val="0"/>
      <w:spacing w:after="160" w:line="240" w:lineRule="exact"/>
      <w:jc w:val="right"/>
    </w:pPr>
    <w:rPr>
      <w:sz w:val="20"/>
      <w:szCs w:val="20"/>
      <w:lang w:val="en-GB"/>
    </w:rPr>
  </w:style>
  <w:style w:type="paragraph" w:customStyle="1" w:styleId="CharChar">
    <w:name w:val="Знак Char Char Знак Знак Знак Знак"/>
    <w:basedOn w:val="Standard"/>
    <w:rsid w:val="00FE3266"/>
    <w:pPr>
      <w:spacing w:before="280" w:after="280"/>
      <w:jc w:val="both"/>
    </w:pPr>
    <w:rPr>
      <w:rFonts w:ascii="Tahoma" w:hAnsi="Tahoma" w:cs="Tahoma"/>
      <w:sz w:val="20"/>
      <w:szCs w:val="20"/>
      <w:lang w:val="en-US"/>
    </w:rPr>
  </w:style>
  <w:style w:type="paragraph" w:customStyle="1" w:styleId="10">
    <w:name w:val="Знак Знак1"/>
    <w:basedOn w:val="Standard"/>
    <w:rsid w:val="00FE3266"/>
    <w:pPr>
      <w:spacing w:before="280" w:after="280"/>
      <w:jc w:val="both"/>
    </w:pPr>
    <w:rPr>
      <w:rFonts w:ascii="Tahoma" w:hAnsi="Tahoma" w:cs="Tahoma"/>
      <w:sz w:val="20"/>
      <w:szCs w:val="20"/>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Standard"/>
    <w:rsid w:val="00FE3266"/>
    <w:pPr>
      <w:spacing w:before="280" w:after="280"/>
    </w:pPr>
    <w:rPr>
      <w:rFonts w:ascii="Tahoma" w:hAnsi="Tahoma" w:cs="Tahoma"/>
      <w:sz w:val="20"/>
      <w:szCs w:val="20"/>
      <w:lang w:val="en-US"/>
    </w:rPr>
  </w:style>
  <w:style w:type="paragraph" w:customStyle="1" w:styleId="msolistparagraph0">
    <w:name w:val="msolistparagraph"/>
    <w:basedOn w:val="Standard"/>
    <w:rsid w:val="00FE3266"/>
    <w:pPr>
      <w:ind w:left="720"/>
    </w:pPr>
    <w:rPr>
      <w:rFonts w:ascii="Calibri" w:hAnsi="Calibri" w:cs="Calibri"/>
      <w:sz w:val="22"/>
      <w:szCs w:val="22"/>
    </w:rPr>
  </w:style>
  <w:style w:type="paragraph" w:customStyle="1" w:styleId="a6">
    <w:name w:val="Знак Знак Знак Знак"/>
    <w:basedOn w:val="Standard"/>
    <w:rsid w:val="00FE3266"/>
    <w:pPr>
      <w:spacing w:before="280" w:after="280"/>
    </w:pPr>
    <w:rPr>
      <w:rFonts w:ascii="Tahoma" w:hAnsi="Tahoma" w:cs="Tahoma"/>
      <w:sz w:val="20"/>
      <w:szCs w:val="20"/>
      <w:lang w:val="en-US"/>
    </w:rPr>
  </w:style>
  <w:style w:type="paragraph" w:styleId="a7">
    <w:name w:val="Balloon Text"/>
    <w:basedOn w:val="Standard"/>
    <w:rsid w:val="00FE3266"/>
    <w:rPr>
      <w:rFonts w:ascii="Tahoma" w:hAnsi="Tahoma" w:cs="Tahoma"/>
      <w:sz w:val="16"/>
      <w:szCs w:val="16"/>
    </w:rPr>
  </w:style>
  <w:style w:type="paragraph" w:styleId="a8">
    <w:name w:val="List Paragraph"/>
    <w:basedOn w:val="Standard"/>
    <w:rsid w:val="00FE3266"/>
    <w:pPr>
      <w:spacing w:after="200" w:line="276" w:lineRule="auto"/>
      <w:ind w:left="720"/>
    </w:pPr>
    <w:rPr>
      <w:rFonts w:ascii="Calibri" w:eastAsia="Calibri" w:hAnsi="Calibri" w:cs="Calibri"/>
      <w:sz w:val="22"/>
      <w:szCs w:val="22"/>
    </w:rPr>
  </w:style>
  <w:style w:type="paragraph" w:customStyle="1" w:styleId="TableContents">
    <w:name w:val="Table Contents"/>
    <w:basedOn w:val="Standard"/>
    <w:rsid w:val="00FE3266"/>
    <w:pPr>
      <w:suppressLineNumbers/>
    </w:pPr>
    <w:rPr>
      <w:sz w:val="28"/>
    </w:rPr>
  </w:style>
  <w:style w:type="paragraph" w:customStyle="1" w:styleId="11">
    <w:name w:val="Основной текст1"/>
    <w:basedOn w:val="Standard"/>
    <w:rsid w:val="00FE3266"/>
    <w:pPr>
      <w:widowControl w:val="0"/>
      <w:shd w:val="clear" w:color="auto" w:fill="FFFFFF"/>
      <w:spacing w:after="300" w:line="322" w:lineRule="exact"/>
    </w:pPr>
    <w:rPr>
      <w:sz w:val="26"/>
      <w:szCs w:val="26"/>
    </w:rPr>
  </w:style>
  <w:style w:type="paragraph" w:customStyle="1" w:styleId="20">
    <w:name w:val="Основной текст2"/>
    <w:basedOn w:val="Standard"/>
    <w:rsid w:val="00FE3266"/>
    <w:pPr>
      <w:widowControl w:val="0"/>
      <w:shd w:val="clear" w:color="auto" w:fill="FFFFFF"/>
      <w:spacing w:after="300" w:line="331" w:lineRule="exact"/>
      <w:jc w:val="both"/>
    </w:pPr>
    <w:rPr>
      <w:color w:val="000000"/>
      <w:spacing w:val="10"/>
      <w:sz w:val="25"/>
      <w:szCs w:val="25"/>
    </w:rPr>
  </w:style>
  <w:style w:type="paragraph" w:customStyle="1" w:styleId="9">
    <w:name w:val="Основной текст (9)"/>
    <w:basedOn w:val="Standard"/>
    <w:rsid w:val="00FE3266"/>
    <w:pPr>
      <w:widowControl w:val="0"/>
      <w:shd w:val="clear" w:color="auto" w:fill="FFFFFF"/>
      <w:spacing w:line="0" w:lineRule="atLeast"/>
    </w:pPr>
    <w:rPr>
      <w:spacing w:val="86"/>
      <w:sz w:val="27"/>
      <w:szCs w:val="27"/>
    </w:rPr>
  </w:style>
  <w:style w:type="paragraph" w:customStyle="1" w:styleId="100">
    <w:name w:val="Основной текст (10)"/>
    <w:basedOn w:val="Standard"/>
    <w:rsid w:val="00FE3266"/>
    <w:pPr>
      <w:widowControl w:val="0"/>
      <w:shd w:val="clear" w:color="auto" w:fill="FFFFFF"/>
      <w:spacing w:line="274" w:lineRule="exact"/>
      <w:jc w:val="both"/>
    </w:pPr>
    <w:rPr>
      <w:sz w:val="22"/>
      <w:szCs w:val="22"/>
    </w:rPr>
  </w:style>
  <w:style w:type="paragraph" w:customStyle="1" w:styleId="TableHeading">
    <w:name w:val="Table Heading"/>
    <w:basedOn w:val="TableContents"/>
    <w:rsid w:val="00FE3266"/>
    <w:pPr>
      <w:jc w:val="center"/>
    </w:pPr>
    <w:rPr>
      <w:b/>
      <w:bCs/>
    </w:rPr>
  </w:style>
  <w:style w:type="character" w:customStyle="1" w:styleId="WW8Num3z0">
    <w:name w:val="WW8Num3z0"/>
    <w:rsid w:val="00FE3266"/>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ru-RU"/>
    </w:rPr>
  </w:style>
  <w:style w:type="character" w:customStyle="1" w:styleId="WW8Num4z0">
    <w:name w:val="WW8Num4z0"/>
    <w:rsid w:val="00FE3266"/>
    <w:rPr>
      <w:rFonts w:ascii="Times New Roman" w:eastAsia="Times New Roman" w:hAnsi="Times New Roman" w:cs="Times New Roman"/>
    </w:rPr>
  </w:style>
  <w:style w:type="character" w:customStyle="1" w:styleId="21">
    <w:name w:val="Основной текст 2 Знак"/>
    <w:rsid w:val="00FE3266"/>
    <w:rPr>
      <w:rFonts w:ascii="Calibri" w:hAnsi="Calibri" w:cs="Calibri"/>
      <w:sz w:val="24"/>
      <w:szCs w:val="24"/>
      <w:lang w:val="ru-RU" w:bidi="ar-SA"/>
    </w:rPr>
  </w:style>
  <w:style w:type="character" w:customStyle="1" w:styleId="Internetlink">
    <w:name w:val="Internet link"/>
    <w:rsid w:val="00FE3266"/>
    <w:rPr>
      <w:color w:val="0000FF"/>
      <w:u w:val="single"/>
    </w:rPr>
  </w:style>
  <w:style w:type="character" w:customStyle="1" w:styleId="a9">
    <w:name w:val="Текст выноски Знак"/>
    <w:rsid w:val="00FE3266"/>
    <w:rPr>
      <w:rFonts w:ascii="Tahoma" w:hAnsi="Tahoma" w:cs="Tahoma"/>
      <w:sz w:val="16"/>
      <w:szCs w:val="16"/>
    </w:rPr>
  </w:style>
  <w:style w:type="character" w:customStyle="1" w:styleId="12">
    <w:name w:val="Заголовок 1 Знак"/>
    <w:rsid w:val="00FE3266"/>
    <w:rPr>
      <w:sz w:val="32"/>
    </w:rPr>
  </w:style>
  <w:style w:type="character" w:customStyle="1" w:styleId="aa">
    <w:name w:val="Основной текст_"/>
    <w:rsid w:val="00FE3266"/>
    <w:rPr>
      <w:sz w:val="26"/>
      <w:szCs w:val="26"/>
      <w:shd w:val="clear" w:color="auto" w:fill="FFFFFF"/>
    </w:rPr>
  </w:style>
  <w:style w:type="character" w:customStyle="1" w:styleId="11pt">
    <w:name w:val="Основной текст + 11 pt"/>
    <w:rsid w:val="00FE3266"/>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ru-RU"/>
    </w:rPr>
  </w:style>
  <w:style w:type="character" w:customStyle="1" w:styleId="11pt0pt">
    <w:name w:val="Основной текст + 11 pt;Интервал 0 pt"/>
    <w:rsid w:val="00FE3266"/>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shd w:val="clear" w:color="auto" w:fill="FFFFFF"/>
      <w:vertAlign w:val="baseline"/>
      <w:lang w:val="ru-RU"/>
    </w:rPr>
  </w:style>
  <w:style w:type="character" w:customStyle="1" w:styleId="9Exact">
    <w:name w:val="Основной текст (9) Exact"/>
    <w:rsid w:val="00FE3266"/>
    <w:rPr>
      <w:spacing w:val="86"/>
      <w:sz w:val="27"/>
      <w:szCs w:val="27"/>
      <w:shd w:val="clear" w:color="auto" w:fill="FFFFFF"/>
    </w:rPr>
  </w:style>
  <w:style w:type="character" w:customStyle="1" w:styleId="101">
    <w:name w:val="Основной текст (10)_"/>
    <w:rsid w:val="00FE3266"/>
    <w:rPr>
      <w:sz w:val="22"/>
      <w:szCs w:val="22"/>
      <w:shd w:val="clear" w:color="auto" w:fill="FFFFFF"/>
    </w:rPr>
  </w:style>
  <w:style w:type="numbering" w:customStyle="1" w:styleId="WW8Num1">
    <w:name w:val="WW8Num1"/>
    <w:basedOn w:val="a2"/>
    <w:rsid w:val="00FE3266"/>
    <w:pPr>
      <w:numPr>
        <w:numId w:val="1"/>
      </w:numPr>
    </w:pPr>
  </w:style>
  <w:style w:type="character" w:customStyle="1" w:styleId="apple-converted-space">
    <w:name w:val="apple-converted-space"/>
    <w:basedOn w:val="a0"/>
    <w:rsid w:val="00FB46FE"/>
  </w:style>
</w:styles>
</file>

<file path=word/webSettings.xml><?xml version="1.0" encoding="utf-8"?>
<w:webSettings xmlns:r="http://schemas.openxmlformats.org/officeDocument/2006/relationships" xmlns:w="http://schemas.openxmlformats.org/wordprocessingml/2006/main">
  <w:divs>
    <w:div w:id="927690372">
      <w:bodyDiv w:val="1"/>
      <w:marLeft w:val="0"/>
      <w:marRight w:val="0"/>
      <w:marTop w:val="0"/>
      <w:marBottom w:val="0"/>
      <w:divBdr>
        <w:top w:val="none" w:sz="0" w:space="0" w:color="auto"/>
        <w:left w:val="none" w:sz="0" w:space="0" w:color="auto"/>
        <w:bottom w:val="none" w:sz="0" w:space="0" w:color="auto"/>
        <w:right w:val="none" w:sz="0" w:space="0" w:color="auto"/>
      </w:divBdr>
    </w:div>
    <w:div w:id="11957325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178</Words>
  <Characters>1017</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kosyanchuk</dc:creator>
  <cp:lastModifiedBy>ufas46@outlook.com</cp:lastModifiedBy>
  <cp:revision>16</cp:revision>
  <cp:lastPrinted>2017-09-08T08:06:00Z</cp:lastPrinted>
  <dcterms:created xsi:type="dcterms:W3CDTF">2017-05-30T12:01:00Z</dcterms:created>
  <dcterms:modified xsi:type="dcterms:W3CDTF">2017-09-08T10:08:00Z</dcterms:modified>
</cp:coreProperties>
</file>